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BC170C">
      <w:pPr>
        <w:jc w:val="center"/>
        <w:outlineLvl w:val="0"/>
      </w:pPr>
      <w:bookmarkStart w:id="0" w:name="_Toc_4_4_0000000299"/>
      <w:r>
        <w:rPr>
          <w:rFonts w:ascii="方正仿宋_GBK" w:hAnsi="方正仿宋_GBK" w:eastAsia="方正仿宋_GBK" w:cs="方正仿宋_GBK"/>
          <w:sz w:val="28"/>
        </w:rPr>
        <w:t>295.2025年非财政拨款项目（综合业务经费）绩效目标表</w:t>
      </w:r>
      <w:bookmarkEnd w:id="0"/>
    </w:p>
    <w:tbl>
      <w:tblPr>
        <w:tblStyle w:val="4"/>
        <w:tblW w:w="9866" w:type="dxa"/>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557"/>
        <w:gridCol w:w="1051"/>
        <w:gridCol w:w="1587"/>
        <w:gridCol w:w="1843"/>
        <w:gridCol w:w="1276"/>
        <w:gridCol w:w="1276"/>
      </w:tblGrid>
      <w:tr w14:paraId="6C7CDC6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9866" w:type="dxa"/>
            <w:gridSpan w:val="7"/>
            <w:tcBorders>
              <w:top w:val="single" w:color="FFFFFF" w:sz="6" w:space="0"/>
              <w:left w:val="single" w:color="FFFFFF" w:sz="6" w:space="0"/>
              <w:right w:val="single" w:color="FFFFFF" w:sz="6" w:space="0"/>
            </w:tcBorders>
            <w:vAlign w:val="center"/>
          </w:tcPr>
          <w:p w14:paraId="5089F0DB">
            <w:pPr>
              <w:pStyle w:val="11"/>
              <w:ind w:right="-859" w:rightChars="-358"/>
            </w:pPr>
            <w:r>
              <w:t>330214天津开放大学</w:t>
            </w:r>
            <w:r>
              <w:rPr>
                <w:rFonts w:hint="eastAsia"/>
                <w:lang w:val="en-US" w:eastAsia="zh-CN"/>
              </w:rPr>
              <w:t xml:space="preserve">                                                                                                    </w:t>
            </w:r>
            <w:r>
              <w:t>单位：万元</w:t>
            </w:r>
          </w:p>
        </w:tc>
      </w:tr>
      <w:tr w14:paraId="207CBC2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6F1AE50">
            <w:pPr>
              <w:pStyle w:val="13"/>
            </w:pPr>
            <w:r>
              <w:t>项目名称</w:t>
            </w:r>
          </w:p>
        </w:tc>
        <w:tc>
          <w:tcPr>
            <w:tcW w:w="8590" w:type="dxa"/>
            <w:gridSpan w:val="6"/>
            <w:vAlign w:val="center"/>
          </w:tcPr>
          <w:p w14:paraId="41096A6F">
            <w:pPr>
              <w:pStyle w:val="12"/>
            </w:pPr>
            <w:r>
              <w:t>2025年非财政拨款项目（综合业务经费）</w:t>
            </w:r>
          </w:p>
        </w:tc>
      </w:tr>
      <w:tr w14:paraId="2BB840C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0A5AFD69">
            <w:pPr>
              <w:pStyle w:val="13"/>
            </w:pPr>
            <w:r>
              <w:t>预算规模及资金用途</w:t>
            </w:r>
          </w:p>
        </w:tc>
        <w:tc>
          <w:tcPr>
            <w:tcW w:w="1557" w:type="dxa"/>
            <w:vAlign w:val="center"/>
          </w:tcPr>
          <w:p w14:paraId="0D4AEAD5">
            <w:pPr>
              <w:pStyle w:val="13"/>
            </w:pPr>
            <w:r>
              <w:t>预算数</w:t>
            </w:r>
          </w:p>
        </w:tc>
        <w:tc>
          <w:tcPr>
            <w:tcW w:w="1051" w:type="dxa"/>
            <w:vAlign w:val="center"/>
          </w:tcPr>
          <w:p w14:paraId="63F2C0A2">
            <w:pPr>
              <w:pStyle w:val="12"/>
            </w:pPr>
            <w:r>
              <w:t>493.16</w:t>
            </w:r>
          </w:p>
        </w:tc>
        <w:tc>
          <w:tcPr>
            <w:tcW w:w="1587" w:type="dxa"/>
            <w:vAlign w:val="center"/>
          </w:tcPr>
          <w:p w14:paraId="085BD930">
            <w:pPr>
              <w:pStyle w:val="13"/>
            </w:pPr>
            <w:r>
              <w:t>其中：财政    资金</w:t>
            </w:r>
          </w:p>
        </w:tc>
        <w:tc>
          <w:tcPr>
            <w:tcW w:w="1843" w:type="dxa"/>
            <w:vAlign w:val="center"/>
          </w:tcPr>
          <w:p w14:paraId="38E53D79">
            <w:pPr>
              <w:pStyle w:val="12"/>
            </w:pPr>
          </w:p>
        </w:tc>
        <w:tc>
          <w:tcPr>
            <w:tcW w:w="1276" w:type="dxa"/>
            <w:vAlign w:val="center"/>
          </w:tcPr>
          <w:p w14:paraId="15EFF52F">
            <w:pPr>
              <w:pStyle w:val="13"/>
            </w:pPr>
            <w:r>
              <w:t>其他资金</w:t>
            </w:r>
          </w:p>
        </w:tc>
        <w:tc>
          <w:tcPr>
            <w:tcW w:w="1276" w:type="dxa"/>
            <w:vAlign w:val="center"/>
          </w:tcPr>
          <w:p w14:paraId="3B917D77">
            <w:pPr>
              <w:pStyle w:val="12"/>
            </w:pPr>
            <w:r>
              <w:t>493.16</w:t>
            </w:r>
          </w:p>
        </w:tc>
      </w:tr>
      <w:tr w14:paraId="25E0721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01E5B068"/>
        </w:tc>
        <w:tc>
          <w:tcPr>
            <w:tcW w:w="8590" w:type="dxa"/>
            <w:gridSpan w:val="6"/>
            <w:vAlign w:val="center"/>
          </w:tcPr>
          <w:p w14:paraId="73362094">
            <w:pPr>
              <w:pStyle w:val="12"/>
            </w:pPr>
            <w:r>
              <w:t>用于支付2025年非财政拨款项目款</w:t>
            </w:r>
          </w:p>
        </w:tc>
      </w:tr>
      <w:tr w14:paraId="4085845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6027760">
            <w:pPr>
              <w:pStyle w:val="13"/>
            </w:pPr>
            <w:r>
              <w:t>绩效目标</w:t>
            </w:r>
          </w:p>
        </w:tc>
        <w:tc>
          <w:tcPr>
            <w:tcW w:w="8590" w:type="dxa"/>
            <w:gridSpan w:val="6"/>
            <w:vAlign w:val="center"/>
          </w:tcPr>
          <w:p w14:paraId="65EF1EFE">
            <w:pPr>
              <w:pStyle w:val="12"/>
            </w:pPr>
            <w:r>
              <w:t>1.1.完成教科网域名解析的建设。</w:t>
            </w:r>
          </w:p>
          <w:p w14:paraId="75A27197">
            <w:pPr>
              <w:pStyle w:val="12"/>
            </w:pPr>
            <w:r>
              <w:t>2.2.完成教学用便携式计算机的更新换代。</w:t>
            </w:r>
          </w:p>
          <w:p w14:paraId="7052C13B">
            <w:pPr>
              <w:pStyle w:val="12"/>
            </w:pPr>
            <w:r>
              <w:t>3.3.完成1套智慧教室、1套老年大学智慧教室、1套虚拟仿真智慧教室建设。</w:t>
            </w:r>
          </w:p>
          <w:p w14:paraId="6C7CED18">
            <w:pPr>
              <w:pStyle w:val="12"/>
            </w:pPr>
            <w:r>
              <w:t>4.4.完成1套学习资源存储建设。</w:t>
            </w:r>
          </w:p>
          <w:p w14:paraId="69712281">
            <w:pPr>
              <w:pStyle w:val="12"/>
            </w:pPr>
            <w:r>
              <w:t>5.5.新增1台终身教育学分银行自助服务终端设备。</w:t>
            </w:r>
          </w:p>
        </w:tc>
      </w:tr>
    </w:tbl>
    <w:p w14:paraId="754AF278">
      <w:pPr>
        <w:spacing w:line="2" w:lineRule="exact"/>
        <w:jc w:val="center"/>
      </w:pPr>
    </w:p>
    <w:tbl>
      <w:tblPr>
        <w:tblStyle w:val="4"/>
        <w:tblW w:w="9865"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2179"/>
        <w:gridCol w:w="1942"/>
        <w:gridCol w:w="2869"/>
        <w:gridCol w:w="1599"/>
      </w:tblGrid>
      <w:tr w14:paraId="3BF017C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0603B1B0">
            <w:pPr>
              <w:pStyle w:val="13"/>
            </w:pPr>
            <w:r>
              <w:t>一级指标</w:t>
            </w:r>
          </w:p>
        </w:tc>
        <w:tc>
          <w:tcPr>
            <w:tcW w:w="2179" w:type="dxa"/>
            <w:vAlign w:val="center"/>
          </w:tcPr>
          <w:p w14:paraId="5B876A88">
            <w:pPr>
              <w:pStyle w:val="13"/>
            </w:pPr>
            <w:r>
              <w:t>二级指标</w:t>
            </w:r>
          </w:p>
        </w:tc>
        <w:tc>
          <w:tcPr>
            <w:tcW w:w="1942" w:type="dxa"/>
            <w:vAlign w:val="center"/>
          </w:tcPr>
          <w:p w14:paraId="6B9A00EE">
            <w:pPr>
              <w:pStyle w:val="13"/>
            </w:pPr>
            <w:r>
              <w:t>三级指标</w:t>
            </w:r>
          </w:p>
        </w:tc>
        <w:tc>
          <w:tcPr>
            <w:tcW w:w="2869" w:type="dxa"/>
            <w:vAlign w:val="center"/>
          </w:tcPr>
          <w:p w14:paraId="0E6760C8">
            <w:pPr>
              <w:pStyle w:val="13"/>
            </w:pPr>
            <w:r>
              <w:t>绩效指标描述</w:t>
            </w:r>
          </w:p>
        </w:tc>
        <w:tc>
          <w:tcPr>
            <w:tcW w:w="1599" w:type="dxa"/>
            <w:vAlign w:val="center"/>
          </w:tcPr>
          <w:p w14:paraId="1EAFC106">
            <w:pPr>
              <w:pStyle w:val="13"/>
            </w:pPr>
            <w:r>
              <w:t>指标值</w:t>
            </w:r>
          </w:p>
        </w:tc>
      </w:tr>
      <w:tr w14:paraId="67D016A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634D0BE3">
            <w:pPr>
              <w:pStyle w:val="14"/>
            </w:pPr>
            <w:r>
              <w:t>产出指标</w:t>
            </w:r>
          </w:p>
        </w:tc>
        <w:tc>
          <w:tcPr>
            <w:tcW w:w="2179" w:type="dxa"/>
            <w:vAlign w:val="center"/>
          </w:tcPr>
          <w:p w14:paraId="4425FF44">
            <w:pPr>
              <w:pStyle w:val="12"/>
            </w:pPr>
            <w:r>
              <w:t>数量指标</w:t>
            </w:r>
          </w:p>
        </w:tc>
        <w:tc>
          <w:tcPr>
            <w:tcW w:w="1942" w:type="dxa"/>
            <w:vAlign w:val="center"/>
          </w:tcPr>
          <w:p w14:paraId="7EE7265B">
            <w:pPr>
              <w:pStyle w:val="12"/>
            </w:pPr>
            <w:r>
              <w:t>建成智慧教室数量</w:t>
            </w:r>
          </w:p>
        </w:tc>
        <w:tc>
          <w:tcPr>
            <w:tcW w:w="2869" w:type="dxa"/>
            <w:vAlign w:val="center"/>
          </w:tcPr>
          <w:p w14:paraId="2393FC68">
            <w:pPr>
              <w:pStyle w:val="12"/>
            </w:pPr>
            <w:r>
              <w:t>建成智慧教室数量</w:t>
            </w:r>
          </w:p>
        </w:tc>
        <w:tc>
          <w:tcPr>
            <w:tcW w:w="1599" w:type="dxa"/>
            <w:vAlign w:val="center"/>
          </w:tcPr>
          <w:p w14:paraId="5DD5DA2E">
            <w:pPr>
              <w:pStyle w:val="12"/>
            </w:pPr>
            <w:r>
              <w:t>≥3间</w:t>
            </w:r>
          </w:p>
        </w:tc>
      </w:tr>
      <w:tr w14:paraId="03D3F31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1DC380F"/>
        </w:tc>
        <w:tc>
          <w:tcPr>
            <w:tcW w:w="2179" w:type="dxa"/>
            <w:vAlign w:val="center"/>
          </w:tcPr>
          <w:p w14:paraId="61F43ECF">
            <w:pPr>
              <w:pStyle w:val="12"/>
            </w:pPr>
            <w:r>
              <w:t>数量指标</w:t>
            </w:r>
          </w:p>
        </w:tc>
        <w:tc>
          <w:tcPr>
            <w:tcW w:w="1942" w:type="dxa"/>
            <w:vAlign w:val="center"/>
          </w:tcPr>
          <w:p w14:paraId="323C8BC7">
            <w:pPr>
              <w:pStyle w:val="12"/>
            </w:pPr>
            <w:r>
              <w:t>采购便携式计算机数量</w:t>
            </w:r>
          </w:p>
        </w:tc>
        <w:tc>
          <w:tcPr>
            <w:tcW w:w="2869" w:type="dxa"/>
            <w:vAlign w:val="center"/>
          </w:tcPr>
          <w:p w14:paraId="0590F470">
            <w:pPr>
              <w:pStyle w:val="12"/>
            </w:pPr>
            <w:r>
              <w:t>采购便携式计算机数量</w:t>
            </w:r>
          </w:p>
        </w:tc>
        <w:tc>
          <w:tcPr>
            <w:tcW w:w="1599" w:type="dxa"/>
            <w:vAlign w:val="center"/>
          </w:tcPr>
          <w:p w14:paraId="67D5E87D">
            <w:pPr>
              <w:pStyle w:val="12"/>
            </w:pPr>
            <w:r>
              <w:t>≥250台</w:t>
            </w:r>
          </w:p>
        </w:tc>
      </w:tr>
      <w:tr w14:paraId="74E69FB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52CE8DA"/>
        </w:tc>
        <w:tc>
          <w:tcPr>
            <w:tcW w:w="2179" w:type="dxa"/>
            <w:vAlign w:val="center"/>
          </w:tcPr>
          <w:p w14:paraId="63D9264D">
            <w:pPr>
              <w:pStyle w:val="12"/>
            </w:pPr>
            <w:r>
              <w:t>数量指标</w:t>
            </w:r>
          </w:p>
        </w:tc>
        <w:tc>
          <w:tcPr>
            <w:tcW w:w="1942" w:type="dxa"/>
            <w:vAlign w:val="center"/>
          </w:tcPr>
          <w:p w14:paraId="5DD9CA46">
            <w:pPr>
              <w:pStyle w:val="12"/>
            </w:pPr>
            <w:r>
              <w:t>采购学分银行终端数量</w:t>
            </w:r>
          </w:p>
        </w:tc>
        <w:tc>
          <w:tcPr>
            <w:tcW w:w="2869" w:type="dxa"/>
            <w:vAlign w:val="center"/>
          </w:tcPr>
          <w:p w14:paraId="66507825">
            <w:pPr>
              <w:pStyle w:val="12"/>
            </w:pPr>
            <w:r>
              <w:t>采购学分银行终端数量</w:t>
            </w:r>
          </w:p>
        </w:tc>
        <w:tc>
          <w:tcPr>
            <w:tcW w:w="1599" w:type="dxa"/>
            <w:vAlign w:val="center"/>
          </w:tcPr>
          <w:p w14:paraId="66B14F40">
            <w:pPr>
              <w:pStyle w:val="12"/>
            </w:pPr>
            <w:r>
              <w:t>≥1套</w:t>
            </w:r>
          </w:p>
        </w:tc>
      </w:tr>
      <w:tr w14:paraId="7CEB26E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E1F5D50"/>
        </w:tc>
        <w:tc>
          <w:tcPr>
            <w:tcW w:w="2179" w:type="dxa"/>
            <w:vAlign w:val="center"/>
          </w:tcPr>
          <w:p w14:paraId="5BA22017">
            <w:pPr>
              <w:pStyle w:val="12"/>
            </w:pPr>
            <w:r>
              <w:t>数量指标</w:t>
            </w:r>
          </w:p>
        </w:tc>
        <w:tc>
          <w:tcPr>
            <w:tcW w:w="1942" w:type="dxa"/>
            <w:vAlign w:val="center"/>
          </w:tcPr>
          <w:p w14:paraId="25275752">
            <w:pPr>
              <w:pStyle w:val="12"/>
            </w:pPr>
            <w:r>
              <w:t>采购学习资源存储设备数量</w:t>
            </w:r>
          </w:p>
        </w:tc>
        <w:tc>
          <w:tcPr>
            <w:tcW w:w="2869" w:type="dxa"/>
            <w:vAlign w:val="center"/>
          </w:tcPr>
          <w:p w14:paraId="2BFFF678">
            <w:pPr>
              <w:pStyle w:val="12"/>
            </w:pPr>
            <w:r>
              <w:t>采购学习资源存储设备数量</w:t>
            </w:r>
          </w:p>
        </w:tc>
        <w:tc>
          <w:tcPr>
            <w:tcW w:w="1599" w:type="dxa"/>
            <w:vAlign w:val="center"/>
          </w:tcPr>
          <w:p w14:paraId="72C4525F">
            <w:pPr>
              <w:pStyle w:val="12"/>
            </w:pPr>
            <w:r>
              <w:t>≥1套</w:t>
            </w:r>
          </w:p>
        </w:tc>
      </w:tr>
      <w:tr w14:paraId="03AA32D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00C0CA5"/>
        </w:tc>
        <w:tc>
          <w:tcPr>
            <w:tcW w:w="2179" w:type="dxa"/>
            <w:vAlign w:val="center"/>
          </w:tcPr>
          <w:p w14:paraId="4D35E75E">
            <w:pPr>
              <w:pStyle w:val="12"/>
            </w:pPr>
            <w:r>
              <w:t>数量指标</w:t>
            </w:r>
          </w:p>
        </w:tc>
        <w:tc>
          <w:tcPr>
            <w:tcW w:w="1942" w:type="dxa"/>
            <w:vAlign w:val="center"/>
          </w:tcPr>
          <w:p w14:paraId="68273073">
            <w:pPr>
              <w:pStyle w:val="12"/>
            </w:pPr>
            <w:r>
              <w:t>建设教科网域名解析系统数量</w:t>
            </w:r>
          </w:p>
        </w:tc>
        <w:tc>
          <w:tcPr>
            <w:tcW w:w="2869" w:type="dxa"/>
            <w:vAlign w:val="center"/>
          </w:tcPr>
          <w:p w14:paraId="4290D106">
            <w:pPr>
              <w:pStyle w:val="12"/>
            </w:pPr>
            <w:r>
              <w:t>建设教科网域名解析系统数量</w:t>
            </w:r>
          </w:p>
        </w:tc>
        <w:tc>
          <w:tcPr>
            <w:tcW w:w="1599" w:type="dxa"/>
            <w:vAlign w:val="center"/>
          </w:tcPr>
          <w:p w14:paraId="5E7EBD85">
            <w:pPr>
              <w:pStyle w:val="12"/>
            </w:pPr>
            <w:r>
              <w:t>≥1套</w:t>
            </w:r>
          </w:p>
        </w:tc>
      </w:tr>
      <w:tr w14:paraId="473BDF0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BBAB387"/>
        </w:tc>
        <w:tc>
          <w:tcPr>
            <w:tcW w:w="2179" w:type="dxa"/>
            <w:vAlign w:val="center"/>
          </w:tcPr>
          <w:p w14:paraId="69859CD1">
            <w:pPr>
              <w:pStyle w:val="12"/>
            </w:pPr>
            <w:r>
              <w:t>质量指标</w:t>
            </w:r>
          </w:p>
        </w:tc>
        <w:tc>
          <w:tcPr>
            <w:tcW w:w="1942" w:type="dxa"/>
            <w:vAlign w:val="center"/>
          </w:tcPr>
          <w:p w14:paraId="74A27676">
            <w:pPr>
              <w:pStyle w:val="12"/>
            </w:pPr>
            <w:r>
              <w:t>验收合格率</w:t>
            </w:r>
          </w:p>
        </w:tc>
        <w:tc>
          <w:tcPr>
            <w:tcW w:w="2869" w:type="dxa"/>
            <w:vAlign w:val="center"/>
          </w:tcPr>
          <w:p w14:paraId="0A703D1C">
            <w:pPr>
              <w:pStyle w:val="12"/>
            </w:pPr>
            <w:r>
              <w:t>验收合格率</w:t>
            </w:r>
          </w:p>
        </w:tc>
        <w:tc>
          <w:tcPr>
            <w:tcW w:w="1599" w:type="dxa"/>
            <w:vAlign w:val="center"/>
          </w:tcPr>
          <w:p w14:paraId="0F9111D8">
            <w:pPr>
              <w:pStyle w:val="12"/>
            </w:pPr>
            <w:r>
              <w:t>100%</w:t>
            </w:r>
          </w:p>
        </w:tc>
      </w:tr>
      <w:tr w14:paraId="3D44D67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02D21D0"/>
        </w:tc>
        <w:tc>
          <w:tcPr>
            <w:tcW w:w="2179" w:type="dxa"/>
            <w:vAlign w:val="center"/>
          </w:tcPr>
          <w:p w14:paraId="6E5AD932">
            <w:pPr>
              <w:pStyle w:val="12"/>
            </w:pPr>
            <w:r>
              <w:t>时效指标</w:t>
            </w:r>
          </w:p>
        </w:tc>
        <w:tc>
          <w:tcPr>
            <w:tcW w:w="1942" w:type="dxa"/>
            <w:vAlign w:val="center"/>
          </w:tcPr>
          <w:p w14:paraId="57B97D52">
            <w:pPr>
              <w:pStyle w:val="12"/>
            </w:pPr>
            <w:r>
              <w:t>采购时间周期</w:t>
            </w:r>
          </w:p>
        </w:tc>
        <w:tc>
          <w:tcPr>
            <w:tcW w:w="2869" w:type="dxa"/>
            <w:vAlign w:val="center"/>
          </w:tcPr>
          <w:p w14:paraId="67C55F97">
            <w:pPr>
              <w:pStyle w:val="12"/>
            </w:pPr>
            <w:r>
              <w:t>采购时间周期</w:t>
            </w:r>
          </w:p>
        </w:tc>
        <w:tc>
          <w:tcPr>
            <w:tcW w:w="1599" w:type="dxa"/>
            <w:vAlign w:val="center"/>
          </w:tcPr>
          <w:p w14:paraId="45B07E32">
            <w:pPr>
              <w:pStyle w:val="12"/>
            </w:pPr>
            <w:r>
              <w:t>≤3月</w:t>
            </w:r>
          </w:p>
        </w:tc>
      </w:tr>
      <w:tr w14:paraId="6898381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2618F30"/>
        </w:tc>
        <w:tc>
          <w:tcPr>
            <w:tcW w:w="2179" w:type="dxa"/>
            <w:vAlign w:val="center"/>
          </w:tcPr>
          <w:p w14:paraId="2C3D8D85">
            <w:pPr>
              <w:pStyle w:val="12"/>
            </w:pPr>
            <w:r>
              <w:t>成本指标</w:t>
            </w:r>
          </w:p>
        </w:tc>
        <w:tc>
          <w:tcPr>
            <w:tcW w:w="1942" w:type="dxa"/>
            <w:vAlign w:val="center"/>
          </w:tcPr>
          <w:p w14:paraId="305DF780">
            <w:pPr>
              <w:pStyle w:val="12"/>
            </w:pPr>
            <w:r>
              <w:t>项目采购成本</w:t>
            </w:r>
          </w:p>
        </w:tc>
        <w:tc>
          <w:tcPr>
            <w:tcW w:w="2869" w:type="dxa"/>
            <w:vAlign w:val="center"/>
          </w:tcPr>
          <w:p w14:paraId="221D1203">
            <w:pPr>
              <w:pStyle w:val="12"/>
            </w:pPr>
            <w:r>
              <w:t>项目采购成本</w:t>
            </w:r>
          </w:p>
        </w:tc>
        <w:tc>
          <w:tcPr>
            <w:tcW w:w="1599" w:type="dxa"/>
            <w:vAlign w:val="center"/>
          </w:tcPr>
          <w:p w14:paraId="3EC62407">
            <w:pPr>
              <w:pStyle w:val="12"/>
            </w:pPr>
            <w:r>
              <w:t>≤493.16万元</w:t>
            </w:r>
          </w:p>
        </w:tc>
      </w:tr>
      <w:tr w14:paraId="1283CAA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694140A">
            <w:pPr>
              <w:pStyle w:val="14"/>
            </w:pPr>
            <w:r>
              <w:t>效益指标</w:t>
            </w:r>
          </w:p>
        </w:tc>
        <w:tc>
          <w:tcPr>
            <w:tcW w:w="2179" w:type="dxa"/>
            <w:vAlign w:val="center"/>
          </w:tcPr>
          <w:p w14:paraId="5002406E">
            <w:pPr>
              <w:pStyle w:val="12"/>
            </w:pPr>
            <w:r>
              <w:t>社会效益指标</w:t>
            </w:r>
          </w:p>
        </w:tc>
        <w:tc>
          <w:tcPr>
            <w:tcW w:w="1942" w:type="dxa"/>
            <w:vAlign w:val="center"/>
          </w:tcPr>
          <w:p w14:paraId="2D61FE5B">
            <w:pPr>
              <w:pStyle w:val="12"/>
            </w:pPr>
            <w:r>
              <w:t>满足应用需求比率</w:t>
            </w:r>
          </w:p>
        </w:tc>
        <w:tc>
          <w:tcPr>
            <w:tcW w:w="2869" w:type="dxa"/>
            <w:vAlign w:val="center"/>
          </w:tcPr>
          <w:p w14:paraId="1617A882">
            <w:pPr>
              <w:pStyle w:val="12"/>
            </w:pPr>
            <w:r>
              <w:t>满足应用需求比率</w:t>
            </w:r>
          </w:p>
        </w:tc>
        <w:tc>
          <w:tcPr>
            <w:tcW w:w="1599" w:type="dxa"/>
            <w:vAlign w:val="center"/>
          </w:tcPr>
          <w:p w14:paraId="733D1CB1">
            <w:pPr>
              <w:pStyle w:val="12"/>
            </w:pPr>
            <w:r>
              <w:t>≥80%</w:t>
            </w:r>
          </w:p>
        </w:tc>
      </w:tr>
      <w:tr w14:paraId="761B5A2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0B277BF">
            <w:pPr>
              <w:pStyle w:val="14"/>
            </w:pPr>
            <w:r>
              <w:t>效益指标</w:t>
            </w:r>
          </w:p>
        </w:tc>
        <w:tc>
          <w:tcPr>
            <w:tcW w:w="2179" w:type="dxa"/>
            <w:vAlign w:val="center"/>
          </w:tcPr>
          <w:p w14:paraId="17278AA0">
            <w:pPr>
              <w:pStyle w:val="12"/>
            </w:pPr>
            <w:r>
              <w:t>社会效益指标</w:t>
            </w:r>
          </w:p>
        </w:tc>
        <w:tc>
          <w:tcPr>
            <w:tcW w:w="1942" w:type="dxa"/>
            <w:vAlign w:val="center"/>
          </w:tcPr>
          <w:p w14:paraId="6E7CECB1">
            <w:pPr>
              <w:pStyle w:val="12"/>
            </w:pPr>
            <w:r>
              <w:t>系统正常运行率</w:t>
            </w:r>
          </w:p>
        </w:tc>
        <w:tc>
          <w:tcPr>
            <w:tcW w:w="2869" w:type="dxa"/>
            <w:vAlign w:val="center"/>
          </w:tcPr>
          <w:p w14:paraId="7E75E47F">
            <w:pPr>
              <w:pStyle w:val="12"/>
            </w:pPr>
            <w:r>
              <w:t>系统正常运行率</w:t>
            </w:r>
          </w:p>
        </w:tc>
        <w:tc>
          <w:tcPr>
            <w:tcW w:w="1599" w:type="dxa"/>
            <w:vAlign w:val="center"/>
          </w:tcPr>
          <w:p w14:paraId="662C59B6">
            <w:pPr>
              <w:pStyle w:val="12"/>
            </w:pPr>
            <w:r>
              <w:t>≥98%</w:t>
            </w:r>
          </w:p>
        </w:tc>
      </w:tr>
      <w:tr w14:paraId="2C312D7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F816EE9">
            <w:pPr>
              <w:pStyle w:val="14"/>
            </w:pPr>
            <w:r>
              <w:t>效益指标</w:t>
            </w:r>
          </w:p>
        </w:tc>
        <w:tc>
          <w:tcPr>
            <w:tcW w:w="2179" w:type="dxa"/>
            <w:vAlign w:val="center"/>
          </w:tcPr>
          <w:p w14:paraId="5CBCE287">
            <w:pPr>
              <w:pStyle w:val="12"/>
            </w:pPr>
            <w:r>
              <w:t>可持续影响指标</w:t>
            </w:r>
          </w:p>
        </w:tc>
        <w:tc>
          <w:tcPr>
            <w:tcW w:w="1942" w:type="dxa"/>
            <w:vAlign w:val="center"/>
          </w:tcPr>
          <w:p w14:paraId="024DB519">
            <w:pPr>
              <w:pStyle w:val="12"/>
            </w:pPr>
            <w:r>
              <w:t>服务教育教学年限</w:t>
            </w:r>
          </w:p>
        </w:tc>
        <w:tc>
          <w:tcPr>
            <w:tcW w:w="2869" w:type="dxa"/>
            <w:vAlign w:val="center"/>
          </w:tcPr>
          <w:p w14:paraId="315CC8DE">
            <w:pPr>
              <w:pStyle w:val="12"/>
            </w:pPr>
            <w:r>
              <w:t>服务教育教学年限</w:t>
            </w:r>
          </w:p>
        </w:tc>
        <w:tc>
          <w:tcPr>
            <w:tcW w:w="1599" w:type="dxa"/>
            <w:vAlign w:val="center"/>
          </w:tcPr>
          <w:p w14:paraId="599F6BEB">
            <w:pPr>
              <w:pStyle w:val="12"/>
            </w:pPr>
            <w:r>
              <w:t>大于等于资产折旧年限</w:t>
            </w:r>
          </w:p>
        </w:tc>
      </w:tr>
      <w:tr w14:paraId="6F26429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88F1193">
            <w:pPr>
              <w:pStyle w:val="14"/>
            </w:pPr>
            <w:r>
              <w:t>满意度指标</w:t>
            </w:r>
          </w:p>
        </w:tc>
        <w:tc>
          <w:tcPr>
            <w:tcW w:w="2179" w:type="dxa"/>
            <w:vAlign w:val="center"/>
          </w:tcPr>
          <w:p w14:paraId="2D14950E">
            <w:pPr>
              <w:pStyle w:val="12"/>
            </w:pPr>
            <w:r>
              <w:t>服务对象满意度指标</w:t>
            </w:r>
          </w:p>
        </w:tc>
        <w:tc>
          <w:tcPr>
            <w:tcW w:w="1942" w:type="dxa"/>
            <w:vAlign w:val="center"/>
          </w:tcPr>
          <w:p w14:paraId="6723F981">
            <w:pPr>
              <w:pStyle w:val="12"/>
            </w:pPr>
            <w:r>
              <w:t>各专业应用满意度</w:t>
            </w:r>
          </w:p>
        </w:tc>
        <w:tc>
          <w:tcPr>
            <w:tcW w:w="2869" w:type="dxa"/>
            <w:vAlign w:val="center"/>
          </w:tcPr>
          <w:p w14:paraId="34ED2AD4">
            <w:pPr>
              <w:pStyle w:val="12"/>
            </w:pPr>
            <w:r>
              <w:t>各专业应用满意度</w:t>
            </w:r>
          </w:p>
        </w:tc>
        <w:tc>
          <w:tcPr>
            <w:tcW w:w="1599" w:type="dxa"/>
            <w:vAlign w:val="center"/>
          </w:tcPr>
          <w:p w14:paraId="5B2E962B">
            <w:pPr>
              <w:pStyle w:val="12"/>
            </w:pPr>
            <w:r>
              <w:t>≥90%</w:t>
            </w:r>
          </w:p>
        </w:tc>
      </w:tr>
    </w:tbl>
    <w:p w14:paraId="7697B76D">
      <w:pPr>
        <w:sectPr>
          <w:footerReference r:id="rId3" w:type="default"/>
          <w:footerReference r:id="rId4" w:type="even"/>
          <w:pgSz w:w="11900" w:h="16840"/>
          <w:pgMar w:top="1984" w:right="1304" w:bottom="1134" w:left="1304" w:header="720" w:footer="720" w:gutter="0"/>
          <w:cols w:space="720" w:num="1"/>
        </w:sectPr>
      </w:pPr>
    </w:p>
    <w:p w14:paraId="147CA10F">
      <w:pPr>
        <w:jc w:val="center"/>
      </w:pPr>
    </w:p>
    <w:p w14:paraId="6D3B2D22">
      <w:pPr>
        <w:jc w:val="center"/>
        <w:outlineLvl w:val="0"/>
      </w:pPr>
      <w:bookmarkStart w:id="1" w:name="_Toc_4_4_0000000300"/>
      <w:r>
        <w:rPr>
          <w:rFonts w:ascii="方正仿宋_GBK" w:hAnsi="方正仿宋_GBK" w:eastAsia="方正仿宋_GBK" w:cs="方正仿宋_GBK"/>
          <w:sz w:val="28"/>
        </w:rPr>
        <w:t>296.2025年一般债券利息绩效目标表</w:t>
      </w:r>
      <w:bookmarkEnd w:id="1"/>
    </w:p>
    <w:tbl>
      <w:tblPr>
        <w:tblStyle w:val="4"/>
        <w:tblW w:w="9866" w:type="dxa"/>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4AB095F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9866" w:type="dxa"/>
            <w:gridSpan w:val="7"/>
            <w:tcBorders>
              <w:top w:val="single" w:color="FFFFFF" w:sz="6" w:space="0"/>
              <w:left w:val="single" w:color="FFFFFF" w:sz="6" w:space="0"/>
              <w:right w:val="single" w:color="FFFFFF" w:sz="6" w:space="0"/>
            </w:tcBorders>
            <w:vAlign w:val="center"/>
          </w:tcPr>
          <w:p w14:paraId="03F91EA3">
            <w:pPr>
              <w:pStyle w:val="11"/>
              <w:ind w:right="-859" w:rightChars="-358"/>
            </w:pPr>
            <w:r>
              <w:t>330214天津开放大学</w:t>
            </w:r>
            <w:r>
              <w:rPr>
                <w:rFonts w:hint="eastAsia"/>
                <w:lang w:val="en-US" w:eastAsia="zh-CN"/>
              </w:rPr>
              <w:t xml:space="preserve">                                                                                                    </w:t>
            </w:r>
            <w:r>
              <w:t>单位：万元</w:t>
            </w:r>
          </w:p>
        </w:tc>
      </w:tr>
      <w:tr w14:paraId="7BDE23B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DAAC6F0">
            <w:pPr>
              <w:pStyle w:val="13"/>
            </w:pPr>
            <w:r>
              <w:t>项目名称</w:t>
            </w:r>
          </w:p>
        </w:tc>
        <w:tc>
          <w:tcPr>
            <w:tcW w:w="8590" w:type="dxa"/>
            <w:gridSpan w:val="6"/>
            <w:vAlign w:val="center"/>
          </w:tcPr>
          <w:p w14:paraId="000198C9">
            <w:pPr>
              <w:pStyle w:val="12"/>
            </w:pPr>
            <w:r>
              <w:t>2025年一般债券利息</w:t>
            </w:r>
          </w:p>
        </w:tc>
      </w:tr>
      <w:tr w14:paraId="1552833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0E8E0AD2">
            <w:pPr>
              <w:pStyle w:val="13"/>
            </w:pPr>
            <w:r>
              <w:t>预算规模及资金用途</w:t>
            </w:r>
          </w:p>
        </w:tc>
        <w:tc>
          <w:tcPr>
            <w:tcW w:w="1276" w:type="dxa"/>
            <w:vAlign w:val="center"/>
          </w:tcPr>
          <w:p w14:paraId="6DD984FB">
            <w:pPr>
              <w:pStyle w:val="13"/>
            </w:pPr>
            <w:r>
              <w:t>预算数</w:t>
            </w:r>
          </w:p>
        </w:tc>
        <w:tc>
          <w:tcPr>
            <w:tcW w:w="1332" w:type="dxa"/>
            <w:vAlign w:val="center"/>
          </w:tcPr>
          <w:p w14:paraId="5C0624F3">
            <w:pPr>
              <w:pStyle w:val="12"/>
            </w:pPr>
            <w:r>
              <w:t>180.81</w:t>
            </w:r>
          </w:p>
        </w:tc>
        <w:tc>
          <w:tcPr>
            <w:tcW w:w="1587" w:type="dxa"/>
            <w:vAlign w:val="center"/>
          </w:tcPr>
          <w:p w14:paraId="7F1371C4">
            <w:pPr>
              <w:pStyle w:val="13"/>
            </w:pPr>
            <w:r>
              <w:t>其中：财政    资金</w:t>
            </w:r>
          </w:p>
        </w:tc>
        <w:tc>
          <w:tcPr>
            <w:tcW w:w="1843" w:type="dxa"/>
            <w:vAlign w:val="center"/>
          </w:tcPr>
          <w:p w14:paraId="358837D5">
            <w:pPr>
              <w:pStyle w:val="12"/>
            </w:pPr>
            <w:r>
              <w:t>180.81</w:t>
            </w:r>
          </w:p>
        </w:tc>
        <w:tc>
          <w:tcPr>
            <w:tcW w:w="1276" w:type="dxa"/>
            <w:vAlign w:val="center"/>
          </w:tcPr>
          <w:p w14:paraId="77DA459A">
            <w:pPr>
              <w:pStyle w:val="13"/>
            </w:pPr>
            <w:r>
              <w:t>其他资金</w:t>
            </w:r>
          </w:p>
        </w:tc>
        <w:tc>
          <w:tcPr>
            <w:tcW w:w="1276" w:type="dxa"/>
            <w:vAlign w:val="center"/>
          </w:tcPr>
          <w:p w14:paraId="6E3FA824">
            <w:pPr>
              <w:pStyle w:val="12"/>
            </w:pPr>
          </w:p>
        </w:tc>
      </w:tr>
      <w:tr w14:paraId="0BA6CB2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PrEx>
        <w:trPr>
          <w:trHeight w:val="369" w:hRule="atLeast"/>
          <w:jc w:val="center"/>
        </w:trPr>
        <w:tc>
          <w:tcPr>
            <w:tcW w:w="1276" w:type="dxa"/>
            <w:vMerge w:val="continue"/>
          </w:tcPr>
          <w:p w14:paraId="509FD89D"/>
        </w:tc>
        <w:tc>
          <w:tcPr>
            <w:tcW w:w="8590" w:type="dxa"/>
            <w:gridSpan w:val="6"/>
            <w:vAlign w:val="center"/>
          </w:tcPr>
          <w:p w14:paraId="0EFD3DFF">
            <w:pPr>
              <w:pStyle w:val="12"/>
            </w:pPr>
            <w:r>
              <w:t>用于支付一般债利息。</w:t>
            </w:r>
          </w:p>
        </w:tc>
      </w:tr>
      <w:tr w14:paraId="2EF9F9F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448E96D">
            <w:pPr>
              <w:pStyle w:val="13"/>
            </w:pPr>
            <w:r>
              <w:t>绩效目标</w:t>
            </w:r>
          </w:p>
        </w:tc>
        <w:tc>
          <w:tcPr>
            <w:tcW w:w="8590" w:type="dxa"/>
            <w:gridSpan w:val="6"/>
            <w:vAlign w:val="center"/>
          </w:tcPr>
          <w:p w14:paraId="3C2C458C">
            <w:pPr>
              <w:pStyle w:val="12"/>
            </w:pPr>
            <w:r>
              <w:t>1.按期支付一般债利息</w:t>
            </w:r>
          </w:p>
        </w:tc>
      </w:tr>
    </w:tbl>
    <w:p w14:paraId="2E7DA25E">
      <w:pPr>
        <w:spacing w:line="2" w:lineRule="exact"/>
        <w:jc w:val="center"/>
      </w:pPr>
    </w:p>
    <w:tbl>
      <w:tblPr>
        <w:tblStyle w:val="4"/>
        <w:tblW w:w="9865"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2190"/>
        <w:gridCol w:w="2269"/>
        <w:gridCol w:w="2335"/>
        <w:gridCol w:w="1795"/>
      </w:tblGrid>
      <w:tr w14:paraId="2418B0A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7804E0EF">
            <w:pPr>
              <w:pStyle w:val="13"/>
            </w:pPr>
            <w:r>
              <w:t>一级指标</w:t>
            </w:r>
          </w:p>
        </w:tc>
        <w:tc>
          <w:tcPr>
            <w:tcW w:w="2190" w:type="dxa"/>
            <w:vAlign w:val="center"/>
          </w:tcPr>
          <w:p w14:paraId="6B284115">
            <w:pPr>
              <w:pStyle w:val="13"/>
            </w:pPr>
            <w:r>
              <w:t>二级指标</w:t>
            </w:r>
          </w:p>
        </w:tc>
        <w:tc>
          <w:tcPr>
            <w:tcW w:w="2269" w:type="dxa"/>
            <w:vAlign w:val="center"/>
          </w:tcPr>
          <w:p w14:paraId="2DF49C8E">
            <w:pPr>
              <w:pStyle w:val="13"/>
            </w:pPr>
            <w:r>
              <w:t>三级指标</w:t>
            </w:r>
          </w:p>
        </w:tc>
        <w:tc>
          <w:tcPr>
            <w:tcW w:w="2335" w:type="dxa"/>
            <w:vAlign w:val="center"/>
          </w:tcPr>
          <w:p w14:paraId="3369F0E4">
            <w:pPr>
              <w:pStyle w:val="13"/>
            </w:pPr>
            <w:r>
              <w:t>绩效指标描述</w:t>
            </w:r>
          </w:p>
        </w:tc>
        <w:tc>
          <w:tcPr>
            <w:tcW w:w="1795" w:type="dxa"/>
            <w:vAlign w:val="center"/>
          </w:tcPr>
          <w:p w14:paraId="17D2FA44">
            <w:pPr>
              <w:pStyle w:val="13"/>
            </w:pPr>
            <w:r>
              <w:t>指标值</w:t>
            </w:r>
          </w:p>
        </w:tc>
      </w:tr>
      <w:tr w14:paraId="04ACBA6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452E2AAB">
            <w:pPr>
              <w:pStyle w:val="14"/>
            </w:pPr>
            <w:r>
              <w:t>产出指标</w:t>
            </w:r>
          </w:p>
        </w:tc>
        <w:tc>
          <w:tcPr>
            <w:tcW w:w="2190" w:type="dxa"/>
            <w:vAlign w:val="center"/>
          </w:tcPr>
          <w:p w14:paraId="072BA1C3">
            <w:pPr>
              <w:pStyle w:val="12"/>
            </w:pPr>
            <w:r>
              <w:t>数量指标</w:t>
            </w:r>
          </w:p>
        </w:tc>
        <w:tc>
          <w:tcPr>
            <w:tcW w:w="2269" w:type="dxa"/>
            <w:vAlign w:val="center"/>
          </w:tcPr>
          <w:p w14:paraId="595A70BB">
            <w:pPr>
              <w:pStyle w:val="12"/>
            </w:pPr>
            <w:r>
              <w:t>债券利息项目</w:t>
            </w:r>
          </w:p>
        </w:tc>
        <w:tc>
          <w:tcPr>
            <w:tcW w:w="2335" w:type="dxa"/>
            <w:vAlign w:val="center"/>
          </w:tcPr>
          <w:p w14:paraId="5750D096">
            <w:pPr>
              <w:pStyle w:val="12"/>
            </w:pPr>
            <w:r>
              <w:t>债券利息项目</w:t>
            </w:r>
          </w:p>
        </w:tc>
        <w:tc>
          <w:tcPr>
            <w:tcW w:w="1795" w:type="dxa"/>
            <w:vAlign w:val="center"/>
          </w:tcPr>
          <w:p w14:paraId="5122C792">
            <w:pPr>
              <w:pStyle w:val="12"/>
            </w:pPr>
            <w:r>
              <w:t>4个</w:t>
            </w:r>
          </w:p>
        </w:tc>
      </w:tr>
      <w:tr w14:paraId="37DBEE2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0CADB91"/>
        </w:tc>
        <w:tc>
          <w:tcPr>
            <w:tcW w:w="2190" w:type="dxa"/>
            <w:vAlign w:val="center"/>
          </w:tcPr>
          <w:p w14:paraId="36F0D9AD">
            <w:pPr>
              <w:pStyle w:val="12"/>
            </w:pPr>
            <w:r>
              <w:t>质量指标</w:t>
            </w:r>
          </w:p>
        </w:tc>
        <w:tc>
          <w:tcPr>
            <w:tcW w:w="2269" w:type="dxa"/>
            <w:vAlign w:val="center"/>
          </w:tcPr>
          <w:p w14:paraId="5BA5B1D7">
            <w:pPr>
              <w:pStyle w:val="12"/>
            </w:pPr>
            <w:r>
              <w:t>债券资金使用合规性</w:t>
            </w:r>
          </w:p>
        </w:tc>
        <w:tc>
          <w:tcPr>
            <w:tcW w:w="2335" w:type="dxa"/>
            <w:vAlign w:val="center"/>
          </w:tcPr>
          <w:p w14:paraId="3299F85D">
            <w:pPr>
              <w:pStyle w:val="12"/>
            </w:pPr>
            <w:r>
              <w:t>债券资金使用合规性</w:t>
            </w:r>
          </w:p>
        </w:tc>
        <w:tc>
          <w:tcPr>
            <w:tcW w:w="1795" w:type="dxa"/>
            <w:vAlign w:val="center"/>
          </w:tcPr>
          <w:p w14:paraId="6AF82491">
            <w:pPr>
              <w:pStyle w:val="12"/>
            </w:pPr>
            <w:r>
              <w:t>100%</w:t>
            </w:r>
          </w:p>
        </w:tc>
      </w:tr>
      <w:tr w14:paraId="0AADB06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C9BA69F"/>
        </w:tc>
        <w:tc>
          <w:tcPr>
            <w:tcW w:w="2190" w:type="dxa"/>
            <w:vAlign w:val="center"/>
          </w:tcPr>
          <w:p w14:paraId="2071ECCC">
            <w:pPr>
              <w:pStyle w:val="12"/>
            </w:pPr>
            <w:r>
              <w:t>质量指标</w:t>
            </w:r>
          </w:p>
        </w:tc>
        <w:tc>
          <w:tcPr>
            <w:tcW w:w="2269" w:type="dxa"/>
            <w:vAlign w:val="center"/>
          </w:tcPr>
          <w:p w14:paraId="7489046C">
            <w:pPr>
              <w:pStyle w:val="12"/>
            </w:pPr>
            <w:r>
              <w:t>债券利息偿还率</w:t>
            </w:r>
          </w:p>
        </w:tc>
        <w:tc>
          <w:tcPr>
            <w:tcW w:w="2335" w:type="dxa"/>
            <w:vAlign w:val="center"/>
          </w:tcPr>
          <w:p w14:paraId="0E5C9BE7">
            <w:pPr>
              <w:pStyle w:val="12"/>
            </w:pPr>
            <w:r>
              <w:t>债券利息偿还率</w:t>
            </w:r>
          </w:p>
        </w:tc>
        <w:tc>
          <w:tcPr>
            <w:tcW w:w="1795" w:type="dxa"/>
            <w:vAlign w:val="center"/>
          </w:tcPr>
          <w:p w14:paraId="05972532">
            <w:pPr>
              <w:pStyle w:val="12"/>
            </w:pPr>
            <w:r>
              <w:t>100%</w:t>
            </w:r>
          </w:p>
        </w:tc>
      </w:tr>
      <w:tr w14:paraId="6434D20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BC479A4"/>
        </w:tc>
        <w:tc>
          <w:tcPr>
            <w:tcW w:w="2190" w:type="dxa"/>
            <w:vAlign w:val="center"/>
          </w:tcPr>
          <w:p w14:paraId="352B6A1D">
            <w:pPr>
              <w:pStyle w:val="12"/>
            </w:pPr>
            <w:r>
              <w:t>时效指标</w:t>
            </w:r>
          </w:p>
        </w:tc>
        <w:tc>
          <w:tcPr>
            <w:tcW w:w="2269" w:type="dxa"/>
            <w:vAlign w:val="center"/>
          </w:tcPr>
          <w:p w14:paraId="17C89009">
            <w:pPr>
              <w:pStyle w:val="12"/>
            </w:pPr>
            <w:r>
              <w:t>债券利息偿还准时率</w:t>
            </w:r>
          </w:p>
        </w:tc>
        <w:tc>
          <w:tcPr>
            <w:tcW w:w="2335" w:type="dxa"/>
            <w:vAlign w:val="center"/>
          </w:tcPr>
          <w:p w14:paraId="2BBCA93D">
            <w:pPr>
              <w:pStyle w:val="12"/>
            </w:pPr>
            <w:r>
              <w:t>债券利息偿还准时率</w:t>
            </w:r>
          </w:p>
        </w:tc>
        <w:tc>
          <w:tcPr>
            <w:tcW w:w="1795" w:type="dxa"/>
            <w:vAlign w:val="center"/>
          </w:tcPr>
          <w:p w14:paraId="0DAE3405">
            <w:pPr>
              <w:pStyle w:val="12"/>
            </w:pPr>
            <w:r>
              <w:t>100%</w:t>
            </w:r>
          </w:p>
        </w:tc>
      </w:tr>
      <w:tr w14:paraId="6A03A62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76DD4DD"/>
        </w:tc>
        <w:tc>
          <w:tcPr>
            <w:tcW w:w="2190" w:type="dxa"/>
            <w:vAlign w:val="center"/>
          </w:tcPr>
          <w:p w14:paraId="09B90033">
            <w:pPr>
              <w:pStyle w:val="12"/>
            </w:pPr>
            <w:r>
              <w:t>成本指标</w:t>
            </w:r>
          </w:p>
        </w:tc>
        <w:tc>
          <w:tcPr>
            <w:tcW w:w="2269" w:type="dxa"/>
            <w:vAlign w:val="center"/>
          </w:tcPr>
          <w:p w14:paraId="256E9D4D">
            <w:pPr>
              <w:pStyle w:val="12"/>
            </w:pPr>
            <w:r>
              <w:t>债券利息金额</w:t>
            </w:r>
          </w:p>
        </w:tc>
        <w:tc>
          <w:tcPr>
            <w:tcW w:w="2335" w:type="dxa"/>
            <w:vAlign w:val="center"/>
          </w:tcPr>
          <w:p w14:paraId="1A9A4BC1">
            <w:pPr>
              <w:pStyle w:val="12"/>
            </w:pPr>
            <w:r>
              <w:t>债券利息金额</w:t>
            </w:r>
          </w:p>
        </w:tc>
        <w:tc>
          <w:tcPr>
            <w:tcW w:w="1795" w:type="dxa"/>
            <w:vAlign w:val="center"/>
          </w:tcPr>
          <w:p w14:paraId="110E9B04">
            <w:pPr>
              <w:pStyle w:val="12"/>
            </w:pPr>
            <w:r>
              <w:t>180.81万元</w:t>
            </w:r>
          </w:p>
        </w:tc>
      </w:tr>
      <w:tr w14:paraId="397ECE7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14E51CE">
            <w:pPr>
              <w:pStyle w:val="14"/>
            </w:pPr>
            <w:r>
              <w:t>效益指标</w:t>
            </w:r>
          </w:p>
        </w:tc>
        <w:tc>
          <w:tcPr>
            <w:tcW w:w="2190" w:type="dxa"/>
            <w:vAlign w:val="center"/>
          </w:tcPr>
          <w:p w14:paraId="39C2E7EB">
            <w:pPr>
              <w:pStyle w:val="12"/>
            </w:pPr>
            <w:r>
              <w:t>社会效益指标</w:t>
            </w:r>
          </w:p>
        </w:tc>
        <w:tc>
          <w:tcPr>
            <w:tcW w:w="2269" w:type="dxa"/>
            <w:vAlign w:val="center"/>
          </w:tcPr>
          <w:p w14:paraId="7C8E48D6">
            <w:pPr>
              <w:pStyle w:val="12"/>
            </w:pPr>
            <w:r>
              <w:t>防止违约率</w:t>
            </w:r>
          </w:p>
        </w:tc>
        <w:tc>
          <w:tcPr>
            <w:tcW w:w="2335" w:type="dxa"/>
            <w:vAlign w:val="center"/>
          </w:tcPr>
          <w:p w14:paraId="36BB8AE1">
            <w:pPr>
              <w:pStyle w:val="12"/>
            </w:pPr>
            <w:r>
              <w:t>防止违约率</w:t>
            </w:r>
          </w:p>
        </w:tc>
        <w:tc>
          <w:tcPr>
            <w:tcW w:w="1795" w:type="dxa"/>
            <w:vAlign w:val="center"/>
          </w:tcPr>
          <w:p w14:paraId="58065D92">
            <w:pPr>
              <w:pStyle w:val="12"/>
            </w:pPr>
            <w:r>
              <w:t>100%</w:t>
            </w:r>
          </w:p>
        </w:tc>
      </w:tr>
      <w:tr w14:paraId="7DFF8EB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C767559">
            <w:pPr>
              <w:pStyle w:val="14"/>
            </w:pPr>
            <w:r>
              <w:t>满意度指标</w:t>
            </w:r>
          </w:p>
        </w:tc>
        <w:tc>
          <w:tcPr>
            <w:tcW w:w="2190" w:type="dxa"/>
            <w:vAlign w:val="center"/>
          </w:tcPr>
          <w:p w14:paraId="599DDE89">
            <w:pPr>
              <w:pStyle w:val="12"/>
            </w:pPr>
            <w:r>
              <w:t>服务对象满意度指标</w:t>
            </w:r>
          </w:p>
        </w:tc>
        <w:tc>
          <w:tcPr>
            <w:tcW w:w="2269" w:type="dxa"/>
            <w:vAlign w:val="center"/>
          </w:tcPr>
          <w:p w14:paraId="4DA5F821">
            <w:pPr>
              <w:pStyle w:val="12"/>
            </w:pPr>
            <w:r>
              <w:t>债权人满意度</w:t>
            </w:r>
          </w:p>
        </w:tc>
        <w:tc>
          <w:tcPr>
            <w:tcW w:w="2335" w:type="dxa"/>
            <w:vAlign w:val="center"/>
          </w:tcPr>
          <w:p w14:paraId="14C1BA10">
            <w:pPr>
              <w:pStyle w:val="12"/>
            </w:pPr>
            <w:r>
              <w:t>债权人满意度</w:t>
            </w:r>
          </w:p>
        </w:tc>
        <w:tc>
          <w:tcPr>
            <w:tcW w:w="1795" w:type="dxa"/>
            <w:vAlign w:val="center"/>
          </w:tcPr>
          <w:p w14:paraId="5C043D25">
            <w:pPr>
              <w:pStyle w:val="12"/>
            </w:pPr>
            <w:r>
              <w:t>≥90%</w:t>
            </w:r>
          </w:p>
        </w:tc>
      </w:tr>
    </w:tbl>
    <w:p w14:paraId="61A6409A">
      <w:pPr>
        <w:sectPr>
          <w:pgSz w:w="11900" w:h="16840"/>
          <w:pgMar w:top="1984" w:right="1304" w:bottom="1134" w:left="1304" w:header="720" w:footer="720" w:gutter="0"/>
          <w:cols w:space="720" w:num="1"/>
        </w:sectPr>
      </w:pPr>
    </w:p>
    <w:p w14:paraId="12E382C3">
      <w:pPr>
        <w:jc w:val="center"/>
      </w:pPr>
    </w:p>
    <w:p w14:paraId="028DA016">
      <w:pPr>
        <w:jc w:val="center"/>
        <w:outlineLvl w:val="0"/>
      </w:pPr>
      <w:bookmarkStart w:id="2" w:name="_Toc_4_4_0000000301"/>
      <w:r>
        <w:rPr>
          <w:rFonts w:ascii="方正仿宋_GBK" w:hAnsi="方正仿宋_GBK" w:eastAsia="方正仿宋_GBK" w:cs="方正仿宋_GBK"/>
          <w:sz w:val="28"/>
        </w:rPr>
        <w:t>297.</w:t>
      </w:r>
      <w:r>
        <w:rPr>
          <w:rFonts w:ascii="方正仿宋_GBK" w:hAnsi="方正仿宋_GBK" w:eastAsia="方正仿宋_GBK" w:cs="方正仿宋_GBK"/>
          <w:spacing w:val="-11"/>
          <w:sz w:val="28"/>
        </w:rPr>
        <w:t>教育信息化软件资源管理与服务平台正版化软件购买服务项目绩效目标表</w:t>
      </w:r>
      <w:bookmarkEnd w:id="2"/>
    </w:p>
    <w:tbl>
      <w:tblPr>
        <w:tblStyle w:val="4"/>
        <w:tblW w:w="9866" w:type="dxa"/>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4A9C8D9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9866" w:type="dxa"/>
            <w:gridSpan w:val="7"/>
            <w:tcBorders>
              <w:top w:val="single" w:color="FFFFFF" w:sz="6" w:space="0"/>
              <w:left w:val="single" w:color="FFFFFF" w:sz="6" w:space="0"/>
              <w:right w:val="single" w:color="FFFFFF" w:sz="6" w:space="0"/>
            </w:tcBorders>
            <w:vAlign w:val="center"/>
          </w:tcPr>
          <w:p w14:paraId="7F201731">
            <w:pPr>
              <w:pStyle w:val="11"/>
              <w:ind w:right="-859" w:rightChars="-358"/>
            </w:pPr>
            <w:r>
              <w:t>330214天津开放大学</w:t>
            </w:r>
            <w:r>
              <w:rPr>
                <w:rFonts w:hint="eastAsia"/>
                <w:lang w:val="en-US" w:eastAsia="zh-CN"/>
              </w:rPr>
              <w:t xml:space="preserve">                                                                                                    </w:t>
            </w:r>
            <w:r>
              <w:t>单位：万元</w:t>
            </w:r>
          </w:p>
        </w:tc>
      </w:tr>
      <w:tr w14:paraId="4F4C16C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33B23E8">
            <w:pPr>
              <w:pStyle w:val="13"/>
            </w:pPr>
            <w:r>
              <w:t>项目名称</w:t>
            </w:r>
          </w:p>
        </w:tc>
        <w:tc>
          <w:tcPr>
            <w:tcW w:w="8590" w:type="dxa"/>
            <w:gridSpan w:val="6"/>
            <w:vAlign w:val="center"/>
          </w:tcPr>
          <w:p w14:paraId="5DBF65BA">
            <w:pPr>
              <w:pStyle w:val="12"/>
            </w:pPr>
            <w:r>
              <w:t>教育信息化软件资源管理与服务平台正版化软件购买服务项目</w:t>
            </w:r>
          </w:p>
        </w:tc>
      </w:tr>
      <w:tr w14:paraId="3E7BC194">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2834CC9D">
            <w:pPr>
              <w:pStyle w:val="13"/>
            </w:pPr>
            <w:r>
              <w:t>预算规模及资金用途</w:t>
            </w:r>
          </w:p>
        </w:tc>
        <w:tc>
          <w:tcPr>
            <w:tcW w:w="1276" w:type="dxa"/>
            <w:vAlign w:val="center"/>
          </w:tcPr>
          <w:p w14:paraId="5E48B115">
            <w:pPr>
              <w:pStyle w:val="13"/>
            </w:pPr>
            <w:r>
              <w:t>预算数</w:t>
            </w:r>
          </w:p>
        </w:tc>
        <w:tc>
          <w:tcPr>
            <w:tcW w:w="1332" w:type="dxa"/>
            <w:vAlign w:val="center"/>
          </w:tcPr>
          <w:p w14:paraId="1D322146">
            <w:pPr>
              <w:pStyle w:val="12"/>
            </w:pPr>
            <w:r>
              <w:t>300.00</w:t>
            </w:r>
          </w:p>
        </w:tc>
        <w:tc>
          <w:tcPr>
            <w:tcW w:w="1587" w:type="dxa"/>
            <w:vAlign w:val="center"/>
          </w:tcPr>
          <w:p w14:paraId="18E416AC">
            <w:pPr>
              <w:pStyle w:val="13"/>
            </w:pPr>
            <w:r>
              <w:t>其中：财政    资金</w:t>
            </w:r>
          </w:p>
        </w:tc>
        <w:tc>
          <w:tcPr>
            <w:tcW w:w="1843" w:type="dxa"/>
            <w:vAlign w:val="center"/>
          </w:tcPr>
          <w:p w14:paraId="05B0A921">
            <w:pPr>
              <w:pStyle w:val="12"/>
            </w:pPr>
            <w:r>
              <w:t>300.00</w:t>
            </w:r>
          </w:p>
        </w:tc>
        <w:tc>
          <w:tcPr>
            <w:tcW w:w="1276" w:type="dxa"/>
            <w:vAlign w:val="center"/>
          </w:tcPr>
          <w:p w14:paraId="63DFA291">
            <w:pPr>
              <w:pStyle w:val="13"/>
            </w:pPr>
            <w:r>
              <w:t>其他资金</w:t>
            </w:r>
          </w:p>
        </w:tc>
        <w:tc>
          <w:tcPr>
            <w:tcW w:w="1276" w:type="dxa"/>
            <w:vAlign w:val="center"/>
          </w:tcPr>
          <w:p w14:paraId="49DDEEFF">
            <w:pPr>
              <w:pStyle w:val="12"/>
            </w:pPr>
          </w:p>
        </w:tc>
      </w:tr>
      <w:tr w14:paraId="40A8882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2C4FEFF0"/>
        </w:tc>
        <w:tc>
          <w:tcPr>
            <w:tcW w:w="8590" w:type="dxa"/>
            <w:gridSpan w:val="6"/>
            <w:vAlign w:val="center"/>
          </w:tcPr>
          <w:p w14:paraId="5808B022">
            <w:pPr>
              <w:pStyle w:val="12"/>
            </w:pPr>
            <w:r>
              <w:t>用于支付教育信息化软件资源管理与服务平台正版化软件购买服务项目款。</w:t>
            </w:r>
          </w:p>
        </w:tc>
      </w:tr>
      <w:tr w14:paraId="79A690F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B5E0CFE">
            <w:pPr>
              <w:pStyle w:val="13"/>
            </w:pPr>
            <w:r>
              <w:t>绩效目标</w:t>
            </w:r>
          </w:p>
        </w:tc>
        <w:tc>
          <w:tcPr>
            <w:tcW w:w="8590" w:type="dxa"/>
            <w:gridSpan w:val="6"/>
            <w:vAlign w:val="center"/>
          </w:tcPr>
          <w:p w14:paraId="582CEB12">
            <w:pPr>
              <w:pStyle w:val="12"/>
            </w:pPr>
            <w:r>
              <w:t>1.采购操作系统和办公软件授权服务，包括：Windows操作系统、统信操作系统、麒麟操作系统、WPS办公软件、永中办公软件等。服务期1年，保障天津市教育系统教育教学正常开展。</w:t>
            </w:r>
          </w:p>
        </w:tc>
      </w:tr>
    </w:tbl>
    <w:p w14:paraId="6835C0BD">
      <w:pPr>
        <w:spacing w:line="2" w:lineRule="exact"/>
        <w:jc w:val="center"/>
      </w:pPr>
    </w:p>
    <w:tbl>
      <w:tblPr>
        <w:tblStyle w:val="4"/>
        <w:tblW w:w="9865"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2223"/>
        <w:gridCol w:w="2542"/>
        <w:gridCol w:w="2552"/>
        <w:gridCol w:w="1272"/>
      </w:tblGrid>
      <w:tr w14:paraId="71BCBC4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181679BA">
            <w:pPr>
              <w:pStyle w:val="13"/>
            </w:pPr>
            <w:r>
              <w:t>一级指标</w:t>
            </w:r>
          </w:p>
        </w:tc>
        <w:tc>
          <w:tcPr>
            <w:tcW w:w="2223" w:type="dxa"/>
            <w:vAlign w:val="center"/>
          </w:tcPr>
          <w:p w14:paraId="7C0E837F">
            <w:pPr>
              <w:pStyle w:val="13"/>
            </w:pPr>
            <w:r>
              <w:t>二级指标</w:t>
            </w:r>
          </w:p>
        </w:tc>
        <w:tc>
          <w:tcPr>
            <w:tcW w:w="2542" w:type="dxa"/>
            <w:vAlign w:val="center"/>
          </w:tcPr>
          <w:p w14:paraId="12BC1CB0">
            <w:pPr>
              <w:pStyle w:val="13"/>
            </w:pPr>
            <w:r>
              <w:t>三级指标</w:t>
            </w:r>
          </w:p>
        </w:tc>
        <w:tc>
          <w:tcPr>
            <w:tcW w:w="2552" w:type="dxa"/>
            <w:vAlign w:val="center"/>
          </w:tcPr>
          <w:p w14:paraId="71A1F672">
            <w:pPr>
              <w:pStyle w:val="13"/>
            </w:pPr>
            <w:r>
              <w:t>绩效指标描述</w:t>
            </w:r>
          </w:p>
        </w:tc>
        <w:tc>
          <w:tcPr>
            <w:tcW w:w="1272" w:type="dxa"/>
            <w:vAlign w:val="center"/>
          </w:tcPr>
          <w:p w14:paraId="7E7AB1B2">
            <w:pPr>
              <w:pStyle w:val="13"/>
            </w:pPr>
            <w:r>
              <w:t>指标值</w:t>
            </w:r>
          </w:p>
        </w:tc>
      </w:tr>
      <w:tr w14:paraId="4A68605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5153553F">
            <w:pPr>
              <w:pStyle w:val="14"/>
            </w:pPr>
            <w:r>
              <w:t>产出指标</w:t>
            </w:r>
          </w:p>
        </w:tc>
        <w:tc>
          <w:tcPr>
            <w:tcW w:w="2223" w:type="dxa"/>
            <w:vAlign w:val="center"/>
          </w:tcPr>
          <w:p w14:paraId="62231A8B">
            <w:pPr>
              <w:pStyle w:val="12"/>
            </w:pPr>
            <w:r>
              <w:t>质量指标</w:t>
            </w:r>
          </w:p>
        </w:tc>
        <w:tc>
          <w:tcPr>
            <w:tcW w:w="2542" w:type="dxa"/>
            <w:vAlign w:val="center"/>
          </w:tcPr>
          <w:p w14:paraId="5C225ADA">
            <w:pPr>
              <w:pStyle w:val="12"/>
            </w:pPr>
            <w:r>
              <w:t>验收通过率</w:t>
            </w:r>
          </w:p>
        </w:tc>
        <w:tc>
          <w:tcPr>
            <w:tcW w:w="2552" w:type="dxa"/>
            <w:vAlign w:val="center"/>
          </w:tcPr>
          <w:p w14:paraId="638A8ECB">
            <w:pPr>
              <w:pStyle w:val="12"/>
            </w:pPr>
            <w:r>
              <w:t>软件数量</w:t>
            </w:r>
          </w:p>
        </w:tc>
        <w:tc>
          <w:tcPr>
            <w:tcW w:w="1272" w:type="dxa"/>
            <w:vAlign w:val="center"/>
          </w:tcPr>
          <w:p w14:paraId="2F58519F">
            <w:pPr>
              <w:pStyle w:val="12"/>
            </w:pPr>
            <w:r>
              <w:t>100%</w:t>
            </w:r>
          </w:p>
        </w:tc>
      </w:tr>
      <w:tr w14:paraId="5C02180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8702034"/>
        </w:tc>
        <w:tc>
          <w:tcPr>
            <w:tcW w:w="2223" w:type="dxa"/>
            <w:vAlign w:val="center"/>
          </w:tcPr>
          <w:p w14:paraId="26831E34">
            <w:pPr>
              <w:pStyle w:val="12"/>
            </w:pPr>
            <w:r>
              <w:t>数量指标</w:t>
            </w:r>
          </w:p>
        </w:tc>
        <w:tc>
          <w:tcPr>
            <w:tcW w:w="2542" w:type="dxa"/>
            <w:vAlign w:val="center"/>
          </w:tcPr>
          <w:p w14:paraId="01C079CF">
            <w:pPr>
              <w:pStyle w:val="12"/>
            </w:pPr>
            <w:r>
              <w:t>授权数量</w:t>
            </w:r>
          </w:p>
        </w:tc>
        <w:tc>
          <w:tcPr>
            <w:tcW w:w="2552" w:type="dxa"/>
            <w:vAlign w:val="center"/>
          </w:tcPr>
          <w:p w14:paraId="4B992A75">
            <w:pPr>
              <w:pStyle w:val="12"/>
            </w:pPr>
            <w:r>
              <w:t>授权数量</w:t>
            </w:r>
          </w:p>
        </w:tc>
        <w:tc>
          <w:tcPr>
            <w:tcW w:w="1272" w:type="dxa"/>
            <w:vAlign w:val="center"/>
          </w:tcPr>
          <w:p w14:paraId="3C4FC327">
            <w:pPr>
              <w:pStyle w:val="12"/>
            </w:pPr>
            <w:r>
              <w:t>≥52000套</w:t>
            </w:r>
          </w:p>
        </w:tc>
      </w:tr>
      <w:tr w14:paraId="18FBD20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CF94FDB"/>
        </w:tc>
        <w:tc>
          <w:tcPr>
            <w:tcW w:w="2223" w:type="dxa"/>
            <w:vAlign w:val="center"/>
          </w:tcPr>
          <w:p w14:paraId="4F3E7616">
            <w:pPr>
              <w:pStyle w:val="12"/>
            </w:pPr>
            <w:r>
              <w:t>时效指标</w:t>
            </w:r>
          </w:p>
        </w:tc>
        <w:tc>
          <w:tcPr>
            <w:tcW w:w="2542" w:type="dxa"/>
            <w:vAlign w:val="center"/>
          </w:tcPr>
          <w:p w14:paraId="0236F52B">
            <w:pPr>
              <w:pStyle w:val="12"/>
            </w:pPr>
            <w:r>
              <w:t>故障响应时间</w:t>
            </w:r>
          </w:p>
        </w:tc>
        <w:tc>
          <w:tcPr>
            <w:tcW w:w="2552" w:type="dxa"/>
            <w:vAlign w:val="center"/>
          </w:tcPr>
          <w:p w14:paraId="6B69BA8A">
            <w:pPr>
              <w:pStyle w:val="12"/>
            </w:pPr>
            <w:r>
              <w:t>故障响应时间</w:t>
            </w:r>
          </w:p>
        </w:tc>
        <w:tc>
          <w:tcPr>
            <w:tcW w:w="1272" w:type="dxa"/>
            <w:vAlign w:val="center"/>
          </w:tcPr>
          <w:p w14:paraId="4BD51C83">
            <w:pPr>
              <w:pStyle w:val="12"/>
            </w:pPr>
            <w:r>
              <w:t>≤30分钟</w:t>
            </w:r>
          </w:p>
        </w:tc>
      </w:tr>
      <w:tr w14:paraId="1AF34D1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BE00E24"/>
        </w:tc>
        <w:tc>
          <w:tcPr>
            <w:tcW w:w="2223" w:type="dxa"/>
            <w:vAlign w:val="center"/>
          </w:tcPr>
          <w:p w14:paraId="07913C86">
            <w:pPr>
              <w:pStyle w:val="12"/>
            </w:pPr>
            <w:r>
              <w:t>成本指标</w:t>
            </w:r>
          </w:p>
        </w:tc>
        <w:tc>
          <w:tcPr>
            <w:tcW w:w="2542" w:type="dxa"/>
            <w:vAlign w:val="center"/>
          </w:tcPr>
          <w:p w14:paraId="0C9B6B70">
            <w:pPr>
              <w:pStyle w:val="12"/>
            </w:pPr>
            <w:r>
              <w:t>购买服务成本</w:t>
            </w:r>
          </w:p>
        </w:tc>
        <w:tc>
          <w:tcPr>
            <w:tcW w:w="2552" w:type="dxa"/>
            <w:vAlign w:val="center"/>
          </w:tcPr>
          <w:p w14:paraId="3BFF2EC4">
            <w:pPr>
              <w:pStyle w:val="12"/>
            </w:pPr>
            <w:r>
              <w:t>购买服务成本</w:t>
            </w:r>
          </w:p>
        </w:tc>
        <w:tc>
          <w:tcPr>
            <w:tcW w:w="1272" w:type="dxa"/>
            <w:vAlign w:val="center"/>
          </w:tcPr>
          <w:p w14:paraId="4489BBDF">
            <w:pPr>
              <w:pStyle w:val="12"/>
            </w:pPr>
            <w:r>
              <w:t>≤300万元</w:t>
            </w:r>
          </w:p>
        </w:tc>
      </w:tr>
      <w:tr w14:paraId="0031DFC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9E0EF27">
            <w:pPr>
              <w:pStyle w:val="14"/>
            </w:pPr>
            <w:r>
              <w:t>效益指标</w:t>
            </w:r>
          </w:p>
        </w:tc>
        <w:tc>
          <w:tcPr>
            <w:tcW w:w="2223" w:type="dxa"/>
            <w:vAlign w:val="center"/>
          </w:tcPr>
          <w:p w14:paraId="085E9048">
            <w:pPr>
              <w:pStyle w:val="12"/>
            </w:pPr>
            <w:r>
              <w:t>社会效益指标</w:t>
            </w:r>
          </w:p>
        </w:tc>
        <w:tc>
          <w:tcPr>
            <w:tcW w:w="2542" w:type="dxa"/>
            <w:vAlign w:val="center"/>
          </w:tcPr>
          <w:p w14:paraId="70293F23">
            <w:pPr>
              <w:pStyle w:val="12"/>
            </w:pPr>
            <w:r>
              <w:t>软件正常使用率</w:t>
            </w:r>
          </w:p>
        </w:tc>
        <w:tc>
          <w:tcPr>
            <w:tcW w:w="2552" w:type="dxa"/>
            <w:vAlign w:val="center"/>
          </w:tcPr>
          <w:p w14:paraId="0FB3F794">
            <w:pPr>
              <w:pStyle w:val="12"/>
            </w:pPr>
            <w:r>
              <w:t>软件正常使用率</w:t>
            </w:r>
          </w:p>
        </w:tc>
        <w:tc>
          <w:tcPr>
            <w:tcW w:w="1272" w:type="dxa"/>
            <w:vAlign w:val="center"/>
          </w:tcPr>
          <w:p w14:paraId="773C0ABF">
            <w:pPr>
              <w:pStyle w:val="12"/>
            </w:pPr>
            <w:r>
              <w:t>≥95%</w:t>
            </w:r>
          </w:p>
        </w:tc>
      </w:tr>
      <w:tr w14:paraId="5B7FD80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D398799">
            <w:pPr>
              <w:pStyle w:val="14"/>
            </w:pPr>
            <w:r>
              <w:t>效益指标</w:t>
            </w:r>
          </w:p>
        </w:tc>
        <w:tc>
          <w:tcPr>
            <w:tcW w:w="2223" w:type="dxa"/>
            <w:vAlign w:val="center"/>
          </w:tcPr>
          <w:p w14:paraId="4A1B067E">
            <w:pPr>
              <w:pStyle w:val="12"/>
            </w:pPr>
            <w:r>
              <w:t>可持续影响指标</w:t>
            </w:r>
          </w:p>
        </w:tc>
        <w:tc>
          <w:tcPr>
            <w:tcW w:w="2542" w:type="dxa"/>
            <w:vAlign w:val="center"/>
          </w:tcPr>
          <w:p w14:paraId="14C5E0D1">
            <w:pPr>
              <w:pStyle w:val="12"/>
            </w:pPr>
            <w:r>
              <w:t>授权服务期限</w:t>
            </w:r>
          </w:p>
        </w:tc>
        <w:tc>
          <w:tcPr>
            <w:tcW w:w="2552" w:type="dxa"/>
            <w:vAlign w:val="center"/>
          </w:tcPr>
          <w:p w14:paraId="30C5D5F6">
            <w:pPr>
              <w:pStyle w:val="12"/>
            </w:pPr>
            <w:r>
              <w:t>授权服务期限</w:t>
            </w:r>
          </w:p>
        </w:tc>
        <w:tc>
          <w:tcPr>
            <w:tcW w:w="1272" w:type="dxa"/>
            <w:vAlign w:val="center"/>
          </w:tcPr>
          <w:p w14:paraId="0C1C9BD5">
            <w:pPr>
              <w:pStyle w:val="12"/>
            </w:pPr>
            <w:r>
              <w:t>≥1年</w:t>
            </w:r>
          </w:p>
        </w:tc>
      </w:tr>
      <w:tr w14:paraId="53AB714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2EA849A">
            <w:pPr>
              <w:pStyle w:val="14"/>
            </w:pPr>
            <w:r>
              <w:t>满意度指标</w:t>
            </w:r>
          </w:p>
        </w:tc>
        <w:tc>
          <w:tcPr>
            <w:tcW w:w="2223" w:type="dxa"/>
            <w:vAlign w:val="center"/>
          </w:tcPr>
          <w:p w14:paraId="2D314C68">
            <w:pPr>
              <w:pStyle w:val="12"/>
            </w:pPr>
            <w:r>
              <w:t>服务对象满意度指标</w:t>
            </w:r>
          </w:p>
        </w:tc>
        <w:tc>
          <w:tcPr>
            <w:tcW w:w="2542" w:type="dxa"/>
            <w:vAlign w:val="center"/>
          </w:tcPr>
          <w:p w14:paraId="3287EB4B">
            <w:pPr>
              <w:pStyle w:val="12"/>
            </w:pPr>
            <w:r>
              <w:t>受益职工、师生等满意度</w:t>
            </w:r>
          </w:p>
        </w:tc>
        <w:tc>
          <w:tcPr>
            <w:tcW w:w="2552" w:type="dxa"/>
            <w:vAlign w:val="center"/>
          </w:tcPr>
          <w:p w14:paraId="745B8603">
            <w:pPr>
              <w:pStyle w:val="12"/>
            </w:pPr>
            <w:r>
              <w:t>受益职工、师生等满意度</w:t>
            </w:r>
          </w:p>
        </w:tc>
        <w:tc>
          <w:tcPr>
            <w:tcW w:w="1272" w:type="dxa"/>
            <w:vAlign w:val="center"/>
          </w:tcPr>
          <w:p w14:paraId="622C2DAD">
            <w:pPr>
              <w:pStyle w:val="12"/>
            </w:pPr>
            <w:r>
              <w:t>≥90%</w:t>
            </w:r>
          </w:p>
        </w:tc>
      </w:tr>
    </w:tbl>
    <w:p w14:paraId="374BABFF">
      <w:pPr>
        <w:sectPr>
          <w:pgSz w:w="11900" w:h="16840"/>
          <w:pgMar w:top="1984" w:right="1304" w:bottom="1134" w:left="1304" w:header="720" w:footer="720" w:gutter="0"/>
          <w:cols w:space="720" w:num="1"/>
        </w:sectPr>
      </w:pPr>
    </w:p>
    <w:p w14:paraId="1391D2BA">
      <w:pPr>
        <w:jc w:val="center"/>
      </w:pPr>
    </w:p>
    <w:p w14:paraId="61BEDA8B">
      <w:pPr>
        <w:jc w:val="center"/>
        <w:outlineLvl w:val="0"/>
      </w:pPr>
      <w:bookmarkStart w:id="3" w:name="_Toc_4_4_0000000302"/>
      <w:r>
        <w:rPr>
          <w:rFonts w:ascii="方正仿宋_GBK" w:hAnsi="方正仿宋_GBK" w:eastAsia="方正仿宋_GBK" w:cs="方正仿宋_GBK"/>
          <w:sz w:val="28"/>
        </w:rPr>
        <w:t>298.开放大学校区置换搬迁绩效目标表</w:t>
      </w:r>
      <w:bookmarkEnd w:id="3"/>
    </w:p>
    <w:tbl>
      <w:tblPr>
        <w:tblStyle w:val="4"/>
        <w:tblW w:w="9866" w:type="dxa"/>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599A025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9866" w:type="dxa"/>
            <w:gridSpan w:val="7"/>
            <w:tcBorders>
              <w:top w:val="single" w:color="FFFFFF" w:sz="6" w:space="0"/>
              <w:left w:val="single" w:color="FFFFFF" w:sz="6" w:space="0"/>
              <w:right w:val="single" w:color="FFFFFF" w:sz="6" w:space="0"/>
            </w:tcBorders>
            <w:vAlign w:val="center"/>
          </w:tcPr>
          <w:p w14:paraId="0826DA0C">
            <w:pPr>
              <w:pStyle w:val="11"/>
              <w:ind w:right="-859" w:rightChars="-358"/>
            </w:pPr>
            <w:r>
              <w:t>330214天津开放大学</w:t>
            </w:r>
            <w:r>
              <w:rPr>
                <w:rFonts w:hint="eastAsia"/>
                <w:lang w:val="en-US" w:eastAsia="zh-CN"/>
              </w:rPr>
              <w:t xml:space="preserve">                                                                                                    </w:t>
            </w:r>
            <w:r>
              <w:t>单位：万元</w:t>
            </w:r>
          </w:p>
        </w:tc>
      </w:tr>
      <w:tr w14:paraId="2CCFA9D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DB93B2D">
            <w:pPr>
              <w:pStyle w:val="13"/>
            </w:pPr>
            <w:r>
              <w:t>项目名称</w:t>
            </w:r>
          </w:p>
        </w:tc>
        <w:tc>
          <w:tcPr>
            <w:tcW w:w="8590" w:type="dxa"/>
            <w:gridSpan w:val="6"/>
            <w:vAlign w:val="center"/>
          </w:tcPr>
          <w:p w14:paraId="6D1C0BDE">
            <w:pPr>
              <w:pStyle w:val="12"/>
            </w:pPr>
            <w:r>
              <w:t>开放大学校区置换搬迁</w:t>
            </w:r>
          </w:p>
        </w:tc>
      </w:tr>
      <w:tr w14:paraId="2DFF0045">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6DDCE049">
            <w:pPr>
              <w:pStyle w:val="13"/>
            </w:pPr>
            <w:r>
              <w:t>预算规模及资金用途</w:t>
            </w:r>
          </w:p>
        </w:tc>
        <w:tc>
          <w:tcPr>
            <w:tcW w:w="1276" w:type="dxa"/>
            <w:vAlign w:val="center"/>
          </w:tcPr>
          <w:p w14:paraId="5ACDFB09">
            <w:pPr>
              <w:pStyle w:val="13"/>
            </w:pPr>
            <w:r>
              <w:t>预算数</w:t>
            </w:r>
          </w:p>
        </w:tc>
        <w:tc>
          <w:tcPr>
            <w:tcW w:w="1332" w:type="dxa"/>
            <w:vAlign w:val="center"/>
          </w:tcPr>
          <w:p w14:paraId="7E07A488">
            <w:pPr>
              <w:pStyle w:val="12"/>
            </w:pPr>
            <w:r>
              <w:t>294.00</w:t>
            </w:r>
          </w:p>
        </w:tc>
        <w:tc>
          <w:tcPr>
            <w:tcW w:w="1587" w:type="dxa"/>
            <w:vAlign w:val="center"/>
          </w:tcPr>
          <w:p w14:paraId="3A3780D9">
            <w:pPr>
              <w:pStyle w:val="13"/>
            </w:pPr>
            <w:r>
              <w:t>其中：财政    资金</w:t>
            </w:r>
          </w:p>
        </w:tc>
        <w:tc>
          <w:tcPr>
            <w:tcW w:w="1843" w:type="dxa"/>
            <w:vAlign w:val="center"/>
          </w:tcPr>
          <w:p w14:paraId="0F780878">
            <w:pPr>
              <w:pStyle w:val="12"/>
            </w:pPr>
            <w:r>
              <w:t>294.00</w:t>
            </w:r>
          </w:p>
        </w:tc>
        <w:tc>
          <w:tcPr>
            <w:tcW w:w="1276" w:type="dxa"/>
            <w:vAlign w:val="center"/>
          </w:tcPr>
          <w:p w14:paraId="62855BF0">
            <w:pPr>
              <w:pStyle w:val="13"/>
            </w:pPr>
            <w:r>
              <w:t>其他资金</w:t>
            </w:r>
          </w:p>
        </w:tc>
        <w:tc>
          <w:tcPr>
            <w:tcW w:w="1276" w:type="dxa"/>
            <w:vAlign w:val="center"/>
          </w:tcPr>
          <w:p w14:paraId="3D99ED3E">
            <w:pPr>
              <w:pStyle w:val="12"/>
            </w:pPr>
          </w:p>
        </w:tc>
      </w:tr>
      <w:tr w14:paraId="7E8C2BF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2FA30F18"/>
        </w:tc>
        <w:tc>
          <w:tcPr>
            <w:tcW w:w="8590" w:type="dxa"/>
            <w:gridSpan w:val="6"/>
            <w:vAlign w:val="center"/>
          </w:tcPr>
          <w:p w14:paraId="207C8265">
            <w:pPr>
              <w:pStyle w:val="12"/>
            </w:pPr>
            <w:r>
              <w:t>用于支付天津开放大学校区置换搬迁费</w:t>
            </w:r>
          </w:p>
        </w:tc>
      </w:tr>
      <w:tr w14:paraId="2F6CE30F">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9DF47D6">
            <w:pPr>
              <w:pStyle w:val="13"/>
            </w:pPr>
            <w:r>
              <w:t>绩效目标</w:t>
            </w:r>
          </w:p>
        </w:tc>
        <w:tc>
          <w:tcPr>
            <w:tcW w:w="8590" w:type="dxa"/>
            <w:gridSpan w:val="6"/>
            <w:vAlign w:val="center"/>
          </w:tcPr>
          <w:p w14:paraId="50289C7E">
            <w:pPr>
              <w:pStyle w:val="12"/>
            </w:pPr>
            <w:r>
              <w:t>1.完成校区置换，确保置换校区各项工作顺利开展，教职工办公环境良好。</w:t>
            </w:r>
          </w:p>
        </w:tc>
      </w:tr>
    </w:tbl>
    <w:p w14:paraId="350EEA01">
      <w:pPr>
        <w:spacing w:line="2" w:lineRule="exact"/>
        <w:jc w:val="center"/>
      </w:pPr>
    </w:p>
    <w:tbl>
      <w:tblPr>
        <w:tblStyle w:val="4"/>
        <w:tblW w:w="9865"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655"/>
        <w:gridCol w:w="2357"/>
        <w:gridCol w:w="2422"/>
        <w:gridCol w:w="2155"/>
      </w:tblGrid>
      <w:tr w14:paraId="08C3F07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53D1C7A2">
            <w:pPr>
              <w:pStyle w:val="13"/>
            </w:pPr>
            <w:r>
              <w:t>一级指标</w:t>
            </w:r>
          </w:p>
        </w:tc>
        <w:tc>
          <w:tcPr>
            <w:tcW w:w="1655" w:type="dxa"/>
            <w:vAlign w:val="center"/>
          </w:tcPr>
          <w:p w14:paraId="3FB61081">
            <w:pPr>
              <w:pStyle w:val="13"/>
            </w:pPr>
            <w:r>
              <w:t>二级指标</w:t>
            </w:r>
          </w:p>
        </w:tc>
        <w:tc>
          <w:tcPr>
            <w:tcW w:w="2357" w:type="dxa"/>
            <w:vAlign w:val="center"/>
          </w:tcPr>
          <w:p w14:paraId="26678275">
            <w:pPr>
              <w:pStyle w:val="13"/>
            </w:pPr>
            <w:r>
              <w:t>三级指标</w:t>
            </w:r>
          </w:p>
        </w:tc>
        <w:tc>
          <w:tcPr>
            <w:tcW w:w="2422" w:type="dxa"/>
            <w:vAlign w:val="center"/>
          </w:tcPr>
          <w:p w14:paraId="64624212">
            <w:pPr>
              <w:pStyle w:val="13"/>
            </w:pPr>
            <w:r>
              <w:t>绩效指标描述</w:t>
            </w:r>
          </w:p>
        </w:tc>
        <w:tc>
          <w:tcPr>
            <w:tcW w:w="2155" w:type="dxa"/>
            <w:vAlign w:val="center"/>
          </w:tcPr>
          <w:p w14:paraId="7F0214C0">
            <w:pPr>
              <w:pStyle w:val="13"/>
            </w:pPr>
            <w:r>
              <w:t>指标值</w:t>
            </w:r>
          </w:p>
        </w:tc>
      </w:tr>
      <w:tr w14:paraId="56B99CD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367F7CA2">
            <w:pPr>
              <w:pStyle w:val="14"/>
            </w:pPr>
            <w:r>
              <w:t>产出指标</w:t>
            </w:r>
          </w:p>
        </w:tc>
        <w:tc>
          <w:tcPr>
            <w:tcW w:w="1655" w:type="dxa"/>
            <w:vAlign w:val="center"/>
          </w:tcPr>
          <w:p w14:paraId="0895030B">
            <w:pPr>
              <w:pStyle w:val="12"/>
            </w:pPr>
            <w:r>
              <w:t>数量指标</w:t>
            </w:r>
          </w:p>
        </w:tc>
        <w:tc>
          <w:tcPr>
            <w:tcW w:w="2357" w:type="dxa"/>
            <w:vAlign w:val="center"/>
          </w:tcPr>
          <w:p w14:paraId="343E276B">
            <w:pPr>
              <w:pStyle w:val="12"/>
            </w:pPr>
            <w:r>
              <w:t>三校区置换搬迁</w:t>
            </w:r>
          </w:p>
        </w:tc>
        <w:tc>
          <w:tcPr>
            <w:tcW w:w="2422" w:type="dxa"/>
            <w:vAlign w:val="center"/>
          </w:tcPr>
          <w:p w14:paraId="13E3E5A9">
            <w:pPr>
              <w:pStyle w:val="12"/>
            </w:pPr>
            <w:r>
              <w:t>三校区置换搬迁</w:t>
            </w:r>
          </w:p>
        </w:tc>
        <w:tc>
          <w:tcPr>
            <w:tcW w:w="2155" w:type="dxa"/>
            <w:vAlign w:val="center"/>
          </w:tcPr>
          <w:p w14:paraId="3FB0A8AD">
            <w:pPr>
              <w:pStyle w:val="12"/>
            </w:pPr>
            <w:r>
              <w:t>3校区</w:t>
            </w:r>
          </w:p>
        </w:tc>
      </w:tr>
      <w:tr w14:paraId="105A742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6C59D03"/>
        </w:tc>
        <w:tc>
          <w:tcPr>
            <w:tcW w:w="1655" w:type="dxa"/>
            <w:vAlign w:val="center"/>
          </w:tcPr>
          <w:p w14:paraId="67BFF575">
            <w:pPr>
              <w:pStyle w:val="12"/>
            </w:pPr>
            <w:r>
              <w:t>质量指标</w:t>
            </w:r>
          </w:p>
        </w:tc>
        <w:tc>
          <w:tcPr>
            <w:tcW w:w="2357" w:type="dxa"/>
            <w:vAlign w:val="center"/>
          </w:tcPr>
          <w:p w14:paraId="22014957">
            <w:pPr>
              <w:pStyle w:val="12"/>
            </w:pPr>
            <w:r>
              <w:t>搬迁资产完好率</w:t>
            </w:r>
          </w:p>
        </w:tc>
        <w:tc>
          <w:tcPr>
            <w:tcW w:w="2422" w:type="dxa"/>
            <w:vAlign w:val="center"/>
          </w:tcPr>
          <w:p w14:paraId="61CFB34E">
            <w:pPr>
              <w:pStyle w:val="12"/>
            </w:pPr>
            <w:r>
              <w:t>搬迁资产完好率</w:t>
            </w:r>
          </w:p>
        </w:tc>
        <w:tc>
          <w:tcPr>
            <w:tcW w:w="2155" w:type="dxa"/>
            <w:vAlign w:val="center"/>
          </w:tcPr>
          <w:p w14:paraId="0DD5B922">
            <w:pPr>
              <w:pStyle w:val="12"/>
            </w:pPr>
            <w:r>
              <w:t>≥95%</w:t>
            </w:r>
          </w:p>
        </w:tc>
      </w:tr>
      <w:tr w14:paraId="3A32D54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B41F8F6"/>
        </w:tc>
        <w:tc>
          <w:tcPr>
            <w:tcW w:w="1655" w:type="dxa"/>
            <w:vAlign w:val="center"/>
          </w:tcPr>
          <w:p w14:paraId="6D31C5DD">
            <w:pPr>
              <w:pStyle w:val="12"/>
            </w:pPr>
            <w:r>
              <w:t>时效指标</w:t>
            </w:r>
          </w:p>
        </w:tc>
        <w:tc>
          <w:tcPr>
            <w:tcW w:w="2357" w:type="dxa"/>
            <w:vAlign w:val="center"/>
          </w:tcPr>
          <w:p w14:paraId="1CF96421">
            <w:pPr>
              <w:pStyle w:val="12"/>
            </w:pPr>
            <w:r>
              <w:t>搬迁工作期限</w:t>
            </w:r>
          </w:p>
        </w:tc>
        <w:tc>
          <w:tcPr>
            <w:tcW w:w="2422" w:type="dxa"/>
            <w:vAlign w:val="center"/>
          </w:tcPr>
          <w:p w14:paraId="50CB0224">
            <w:pPr>
              <w:pStyle w:val="12"/>
            </w:pPr>
            <w:r>
              <w:t>搬迁工作期限</w:t>
            </w:r>
          </w:p>
        </w:tc>
        <w:tc>
          <w:tcPr>
            <w:tcW w:w="2155" w:type="dxa"/>
            <w:vAlign w:val="center"/>
          </w:tcPr>
          <w:p w14:paraId="2F6CFDBA">
            <w:pPr>
              <w:pStyle w:val="12"/>
            </w:pPr>
            <w:r>
              <w:t>≤2月</w:t>
            </w:r>
          </w:p>
        </w:tc>
      </w:tr>
      <w:tr w14:paraId="1B3E721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9756308"/>
        </w:tc>
        <w:tc>
          <w:tcPr>
            <w:tcW w:w="1655" w:type="dxa"/>
            <w:vAlign w:val="center"/>
          </w:tcPr>
          <w:p w14:paraId="61A0C67B">
            <w:pPr>
              <w:pStyle w:val="12"/>
            </w:pPr>
            <w:r>
              <w:t>成本指标</w:t>
            </w:r>
          </w:p>
        </w:tc>
        <w:tc>
          <w:tcPr>
            <w:tcW w:w="2357" w:type="dxa"/>
            <w:vAlign w:val="center"/>
          </w:tcPr>
          <w:p w14:paraId="43B78DB4">
            <w:pPr>
              <w:pStyle w:val="12"/>
            </w:pPr>
            <w:r>
              <w:t>搬迁工作支出</w:t>
            </w:r>
          </w:p>
        </w:tc>
        <w:tc>
          <w:tcPr>
            <w:tcW w:w="2422" w:type="dxa"/>
            <w:vAlign w:val="center"/>
          </w:tcPr>
          <w:p w14:paraId="45ACAABF">
            <w:pPr>
              <w:pStyle w:val="12"/>
            </w:pPr>
            <w:r>
              <w:t>搬迁工作支出</w:t>
            </w:r>
          </w:p>
        </w:tc>
        <w:tc>
          <w:tcPr>
            <w:tcW w:w="2155" w:type="dxa"/>
            <w:vAlign w:val="center"/>
          </w:tcPr>
          <w:p w14:paraId="1F82E062">
            <w:pPr>
              <w:pStyle w:val="12"/>
            </w:pPr>
            <w:r>
              <w:t>≤294万元</w:t>
            </w:r>
          </w:p>
        </w:tc>
      </w:tr>
      <w:tr w14:paraId="6E5062A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0862B56">
            <w:pPr>
              <w:pStyle w:val="14"/>
            </w:pPr>
            <w:r>
              <w:t>效益指标</w:t>
            </w:r>
          </w:p>
        </w:tc>
        <w:tc>
          <w:tcPr>
            <w:tcW w:w="1655" w:type="dxa"/>
            <w:vAlign w:val="center"/>
          </w:tcPr>
          <w:p w14:paraId="65CF5579">
            <w:pPr>
              <w:pStyle w:val="12"/>
            </w:pPr>
            <w:r>
              <w:t>社会效益指标</w:t>
            </w:r>
          </w:p>
        </w:tc>
        <w:tc>
          <w:tcPr>
            <w:tcW w:w="2357" w:type="dxa"/>
            <w:vAlign w:val="center"/>
          </w:tcPr>
          <w:p w14:paraId="18C08AAD">
            <w:pPr>
              <w:pStyle w:val="12"/>
            </w:pPr>
            <w:r>
              <w:t>扩大学校社会服务广度</w:t>
            </w:r>
          </w:p>
        </w:tc>
        <w:tc>
          <w:tcPr>
            <w:tcW w:w="2422" w:type="dxa"/>
            <w:vAlign w:val="center"/>
          </w:tcPr>
          <w:p w14:paraId="5B6AA9C9">
            <w:pPr>
              <w:pStyle w:val="12"/>
            </w:pPr>
            <w:r>
              <w:t>扩大学校社会服务广度</w:t>
            </w:r>
          </w:p>
        </w:tc>
        <w:tc>
          <w:tcPr>
            <w:tcW w:w="2155" w:type="dxa"/>
            <w:vAlign w:val="center"/>
          </w:tcPr>
          <w:p w14:paraId="5D881DD9">
            <w:pPr>
              <w:pStyle w:val="12"/>
            </w:pPr>
            <w:r>
              <w:t>≥3校区</w:t>
            </w:r>
          </w:p>
        </w:tc>
      </w:tr>
      <w:tr w14:paraId="7A0A112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EC43112">
            <w:pPr>
              <w:pStyle w:val="14"/>
            </w:pPr>
            <w:r>
              <w:t>效益指标</w:t>
            </w:r>
          </w:p>
        </w:tc>
        <w:tc>
          <w:tcPr>
            <w:tcW w:w="1655" w:type="dxa"/>
            <w:vAlign w:val="center"/>
          </w:tcPr>
          <w:p w14:paraId="5F45DAAC">
            <w:pPr>
              <w:pStyle w:val="12"/>
            </w:pPr>
            <w:r>
              <w:rPr>
                <w:spacing w:val="-11"/>
                <w:sz w:val="21"/>
              </w:rPr>
              <w:t>可持续影响指标</w:t>
            </w:r>
          </w:p>
        </w:tc>
        <w:tc>
          <w:tcPr>
            <w:tcW w:w="2357" w:type="dxa"/>
            <w:vAlign w:val="center"/>
          </w:tcPr>
          <w:p w14:paraId="41634060">
            <w:pPr>
              <w:pStyle w:val="12"/>
            </w:pPr>
            <w:r>
              <w:t>提升服务终身学习能力</w:t>
            </w:r>
          </w:p>
        </w:tc>
        <w:tc>
          <w:tcPr>
            <w:tcW w:w="2422" w:type="dxa"/>
            <w:vAlign w:val="center"/>
          </w:tcPr>
          <w:p w14:paraId="43B95636">
            <w:pPr>
              <w:pStyle w:val="12"/>
            </w:pPr>
            <w:r>
              <w:t>提升服务终身学习能力</w:t>
            </w:r>
          </w:p>
        </w:tc>
        <w:tc>
          <w:tcPr>
            <w:tcW w:w="2155" w:type="dxa"/>
            <w:vAlign w:val="center"/>
          </w:tcPr>
          <w:p w14:paraId="6A4C3E7E">
            <w:pPr>
              <w:pStyle w:val="12"/>
            </w:pPr>
            <w:r>
              <w:t>高于上年度服务水平</w:t>
            </w:r>
          </w:p>
        </w:tc>
      </w:tr>
      <w:tr w14:paraId="4F79B5A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13AFA3F">
            <w:pPr>
              <w:pStyle w:val="14"/>
            </w:pPr>
            <w:r>
              <w:t>满意度指标</w:t>
            </w:r>
          </w:p>
        </w:tc>
        <w:tc>
          <w:tcPr>
            <w:tcW w:w="1655" w:type="dxa"/>
            <w:vAlign w:val="center"/>
          </w:tcPr>
          <w:p w14:paraId="4F1545DD">
            <w:pPr>
              <w:pStyle w:val="12"/>
            </w:pPr>
            <w:r>
              <w:t>服务对象满意度指标</w:t>
            </w:r>
          </w:p>
        </w:tc>
        <w:tc>
          <w:tcPr>
            <w:tcW w:w="2357" w:type="dxa"/>
            <w:vAlign w:val="center"/>
          </w:tcPr>
          <w:p w14:paraId="75A5A7B0">
            <w:pPr>
              <w:pStyle w:val="12"/>
            </w:pPr>
            <w:r>
              <w:t>师生满意度</w:t>
            </w:r>
          </w:p>
        </w:tc>
        <w:tc>
          <w:tcPr>
            <w:tcW w:w="2422" w:type="dxa"/>
            <w:vAlign w:val="center"/>
          </w:tcPr>
          <w:p w14:paraId="6CC6FE34">
            <w:pPr>
              <w:pStyle w:val="12"/>
            </w:pPr>
            <w:r>
              <w:t>师生满意度</w:t>
            </w:r>
          </w:p>
        </w:tc>
        <w:tc>
          <w:tcPr>
            <w:tcW w:w="2155" w:type="dxa"/>
            <w:vAlign w:val="center"/>
          </w:tcPr>
          <w:p w14:paraId="14E3980B">
            <w:pPr>
              <w:pStyle w:val="12"/>
            </w:pPr>
            <w:r>
              <w:t>≥90%</w:t>
            </w:r>
          </w:p>
        </w:tc>
      </w:tr>
    </w:tbl>
    <w:p w14:paraId="4AB83734">
      <w:pPr>
        <w:sectPr>
          <w:pgSz w:w="11900" w:h="16840"/>
          <w:pgMar w:top="1984" w:right="1304" w:bottom="1134" w:left="1304" w:header="720" w:footer="720" w:gutter="0"/>
          <w:cols w:space="720" w:num="1"/>
        </w:sectPr>
      </w:pPr>
    </w:p>
    <w:p w14:paraId="1EE2A53D">
      <w:pPr>
        <w:jc w:val="center"/>
      </w:pPr>
    </w:p>
    <w:p w14:paraId="695663A4">
      <w:pPr>
        <w:jc w:val="center"/>
        <w:outlineLvl w:val="0"/>
      </w:pPr>
      <w:bookmarkStart w:id="4" w:name="_Toc_4_4_0000000303"/>
      <w:r>
        <w:rPr>
          <w:rFonts w:ascii="方正仿宋_GBK" w:hAnsi="方正仿宋_GBK" w:eastAsia="方正仿宋_GBK" w:cs="方正仿宋_GBK"/>
          <w:sz w:val="28"/>
        </w:rPr>
        <w:t>299.开放大学校区置换搬迁（2025年）绩效目标表</w:t>
      </w:r>
      <w:bookmarkEnd w:id="4"/>
    </w:p>
    <w:tbl>
      <w:tblPr>
        <w:tblStyle w:val="4"/>
        <w:tblW w:w="9866" w:type="dxa"/>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6B53953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9866" w:type="dxa"/>
            <w:gridSpan w:val="7"/>
            <w:tcBorders>
              <w:top w:val="single" w:color="FFFFFF" w:sz="6" w:space="0"/>
              <w:left w:val="single" w:color="FFFFFF" w:sz="6" w:space="0"/>
              <w:right w:val="single" w:color="FFFFFF" w:sz="6" w:space="0"/>
            </w:tcBorders>
            <w:vAlign w:val="center"/>
          </w:tcPr>
          <w:p w14:paraId="11DD3FFA">
            <w:pPr>
              <w:pStyle w:val="11"/>
              <w:ind w:right="-859" w:rightChars="-358"/>
            </w:pPr>
            <w:r>
              <w:t>330214天津开放大学</w:t>
            </w:r>
            <w:r>
              <w:rPr>
                <w:rFonts w:hint="eastAsia"/>
                <w:lang w:val="en-US" w:eastAsia="zh-CN"/>
              </w:rPr>
              <w:t xml:space="preserve">                                                                                                    </w:t>
            </w:r>
            <w:r>
              <w:t>单位：万元</w:t>
            </w:r>
          </w:p>
        </w:tc>
      </w:tr>
      <w:tr w14:paraId="2A21B26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9239834">
            <w:pPr>
              <w:pStyle w:val="13"/>
            </w:pPr>
            <w:r>
              <w:t>项目名称</w:t>
            </w:r>
          </w:p>
        </w:tc>
        <w:tc>
          <w:tcPr>
            <w:tcW w:w="8590" w:type="dxa"/>
            <w:gridSpan w:val="6"/>
            <w:vAlign w:val="center"/>
          </w:tcPr>
          <w:p w14:paraId="53A04A35">
            <w:pPr>
              <w:pStyle w:val="12"/>
            </w:pPr>
            <w:r>
              <w:t>开放大学校区置换搬迁（2025年）</w:t>
            </w:r>
          </w:p>
        </w:tc>
      </w:tr>
      <w:tr w14:paraId="272C57E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4275D3A4">
            <w:pPr>
              <w:pStyle w:val="13"/>
            </w:pPr>
            <w:r>
              <w:t>预算规模及资金用途</w:t>
            </w:r>
          </w:p>
        </w:tc>
        <w:tc>
          <w:tcPr>
            <w:tcW w:w="1276" w:type="dxa"/>
            <w:vAlign w:val="center"/>
          </w:tcPr>
          <w:p w14:paraId="088A6BC5">
            <w:pPr>
              <w:pStyle w:val="13"/>
            </w:pPr>
            <w:r>
              <w:t>预算数</w:t>
            </w:r>
          </w:p>
        </w:tc>
        <w:tc>
          <w:tcPr>
            <w:tcW w:w="1332" w:type="dxa"/>
            <w:vAlign w:val="center"/>
          </w:tcPr>
          <w:p w14:paraId="0FA6753A">
            <w:pPr>
              <w:pStyle w:val="12"/>
            </w:pPr>
            <w:r>
              <w:t>200.00</w:t>
            </w:r>
          </w:p>
        </w:tc>
        <w:tc>
          <w:tcPr>
            <w:tcW w:w="1587" w:type="dxa"/>
            <w:vAlign w:val="center"/>
          </w:tcPr>
          <w:p w14:paraId="261A44FA">
            <w:pPr>
              <w:pStyle w:val="13"/>
            </w:pPr>
            <w:r>
              <w:t>其中：财政    资金</w:t>
            </w:r>
          </w:p>
        </w:tc>
        <w:tc>
          <w:tcPr>
            <w:tcW w:w="1843" w:type="dxa"/>
            <w:vAlign w:val="center"/>
          </w:tcPr>
          <w:p w14:paraId="0DBF7AD7">
            <w:pPr>
              <w:pStyle w:val="12"/>
            </w:pPr>
            <w:r>
              <w:t>200.00</w:t>
            </w:r>
          </w:p>
        </w:tc>
        <w:tc>
          <w:tcPr>
            <w:tcW w:w="1276" w:type="dxa"/>
            <w:vAlign w:val="center"/>
          </w:tcPr>
          <w:p w14:paraId="7FA91CB7">
            <w:pPr>
              <w:pStyle w:val="13"/>
            </w:pPr>
            <w:r>
              <w:t>其他资金</w:t>
            </w:r>
          </w:p>
        </w:tc>
        <w:tc>
          <w:tcPr>
            <w:tcW w:w="1276" w:type="dxa"/>
            <w:vAlign w:val="center"/>
          </w:tcPr>
          <w:p w14:paraId="463D53E2">
            <w:pPr>
              <w:pStyle w:val="12"/>
            </w:pPr>
          </w:p>
        </w:tc>
      </w:tr>
      <w:tr w14:paraId="230E41B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75" w:hRule="atLeast"/>
          <w:jc w:val="center"/>
        </w:trPr>
        <w:tc>
          <w:tcPr>
            <w:tcW w:w="1276" w:type="dxa"/>
            <w:vMerge w:val="continue"/>
          </w:tcPr>
          <w:p w14:paraId="21E22E45"/>
        </w:tc>
        <w:tc>
          <w:tcPr>
            <w:tcW w:w="8590" w:type="dxa"/>
            <w:gridSpan w:val="6"/>
            <w:vAlign w:val="center"/>
          </w:tcPr>
          <w:p w14:paraId="36823B31">
            <w:pPr>
              <w:pStyle w:val="12"/>
            </w:pPr>
            <w:r>
              <w:t xml:space="preserve">用于支付天津开放大学校区置换搬迁所需家具及设备款 </w:t>
            </w:r>
          </w:p>
          <w:p w14:paraId="42C23846">
            <w:pPr>
              <w:pStyle w:val="12"/>
            </w:pPr>
          </w:p>
        </w:tc>
      </w:tr>
      <w:tr w14:paraId="43D94C9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0902731">
            <w:pPr>
              <w:pStyle w:val="13"/>
            </w:pPr>
            <w:r>
              <w:t>绩效目标</w:t>
            </w:r>
          </w:p>
        </w:tc>
        <w:tc>
          <w:tcPr>
            <w:tcW w:w="8590" w:type="dxa"/>
            <w:gridSpan w:val="6"/>
            <w:vAlign w:val="center"/>
          </w:tcPr>
          <w:p w14:paraId="33BE59CD">
            <w:pPr>
              <w:pStyle w:val="12"/>
            </w:pPr>
            <w:r>
              <w:t>1.完成校区置换，确保置换校区各项工作顺利开展，教职工办公环境良好。</w:t>
            </w:r>
          </w:p>
        </w:tc>
      </w:tr>
    </w:tbl>
    <w:p w14:paraId="425B930C">
      <w:pPr>
        <w:spacing w:line="2" w:lineRule="exact"/>
        <w:jc w:val="center"/>
      </w:pPr>
    </w:p>
    <w:tbl>
      <w:tblPr>
        <w:tblStyle w:val="4"/>
        <w:tblW w:w="9865"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710"/>
        <w:gridCol w:w="2335"/>
        <w:gridCol w:w="2378"/>
        <w:gridCol w:w="2166"/>
      </w:tblGrid>
      <w:tr w14:paraId="523808B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2F6A911A">
            <w:pPr>
              <w:pStyle w:val="13"/>
            </w:pPr>
            <w:r>
              <w:t>一级指标</w:t>
            </w:r>
          </w:p>
        </w:tc>
        <w:tc>
          <w:tcPr>
            <w:tcW w:w="1710" w:type="dxa"/>
            <w:vAlign w:val="center"/>
          </w:tcPr>
          <w:p w14:paraId="0069246E">
            <w:pPr>
              <w:pStyle w:val="13"/>
            </w:pPr>
            <w:r>
              <w:t>二级指标</w:t>
            </w:r>
          </w:p>
        </w:tc>
        <w:tc>
          <w:tcPr>
            <w:tcW w:w="2335" w:type="dxa"/>
            <w:vAlign w:val="center"/>
          </w:tcPr>
          <w:p w14:paraId="3D6CDAD0">
            <w:pPr>
              <w:pStyle w:val="13"/>
            </w:pPr>
            <w:r>
              <w:t>三级指标</w:t>
            </w:r>
          </w:p>
        </w:tc>
        <w:tc>
          <w:tcPr>
            <w:tcW w:w="2378" w:type="dxa"/>
            <w:vAlign w:val="center"/>
          </w:tcPr>
          <w:p w14:paraId="76438D06">
            <w:pPr>
              <w:pStyle w:val="13"/>
            </w:pPr>
            <w:r>
              <w:t>绩效指标描述</w:t>
            </w:r>
          </w:p>
        </w:tc>
        <w:tc>
          <w:tcPr>
            <w:tcW w:w="2166" w:type="dxa"/>
            <w:vAlign w:val="center"/>
          </w:tcPr>
          <w:p w14:paraId="31C31F73">
            <w:pPr>
              <w:pStyle w:val="13"/>
            </w:pPr>
            <w:r>
              <w:t>指标值</w:t>
            </w:r>
          </w:p>
        </w:tc>
      </w:tr>
      <w:tr w14:paraId="5DAF5AC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33A24F9B">
            <w:pPr>
              <w:pStyle w:val="14"/>
            </w:pPr>
            <w:r>
              <w:t>产出指标</w:t>
            </w:r>
          </w:p>
        </w:tc>
        <w:tc>
          <w:tcPr>
            <w:tcW w:w="1710" w:type="dxa"/>
            <w:vAlign w:val="center"/>
          </w:tcPr>
          <w:p w14:paraId="7DA6DD47">
            <w:pPr>
              <w:pStyle w:val="12"/>
            </w:pPr>
            <w:r>
              <w:t>数量指标</w:t>
            </w:r>
          </w:p>
        </w:tc>
        <w:tc>
          <w:tcPr>
            <w:tcW w:w="2335" w:type="dxa"/>
            <w:vAlign w:val="center"/>
          </w:tcPr>
          <w:p w14:paraId="6427A092">
            <w:pPr>
              <w:pStyle w:val="12"/>
            </w:pPr>
            <w:r>
              <w:t>购置教学实验设施数量</w:t>
            </w:r>
          </w:p>
        </w:tc>
        <w:tc>
          <w:tcPr>
            <w:tcW w:w="2378" w:type="dxa"/>
            <w:vAlign w:val="center"/>
          </w:tcPr>
          <w:p w14:paraId="41B3A784">
            <w:pPr>
              <w:pStyle w:val="12"/>
            </w:pPr>
            <w:r>
              <w:t>购置教学实验设施数量</w:t>
            </w:r>
          </w:p>
        </w:tc>
        <w:tc>
          <w:tcPr>
            <w:tcW w:w="2166" w:type="dxa"/>
            <w:vAlign w:val="center"/>
          </w:tcPr>
          <w:p w14:paraId="5C7B50F3">
            <w:pPr>
              <w:pStyle w:val="12"/>
            </w:pPr>
            <w:r>
              <w:t>≥700套</w:t>
            </w:r>
          </w:p>
        </w:tc>
      </w:tr>
      <w:tr w14:paraId="57B7422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D3BF549"/>
        </w:tc>
        <w:tc>
          <w:tcPr>
            <w:tcW w:w="1710" w:type="dxa"/>
            <w:vAlign w:val="center"/>
          </w:tcPr>
          <w:p w14:paraId="74A9C58E">
            <w:pPr>
              <w:pStyle w:val="12"/>
            </w:pPr>
            <w:r>
              <w:t>质量指标</w:t>
            </w:r>
          </w:p>
        </w:tc>
        <w:tc>
          <w:tcPr>
            <w:tcW w:w="2335" w:type="dxa"/>
            <w:vAlign w:val="center"/>
          </w:tcPr>
          <w:p w14:paraId="58FB92C3">
            <w:pPr>
              <w:pStyle w:val="12"/>
            </w:pPr>
            <w:r>
              <w:t>设备完好达标率</w:t>
            </w:r>
          </w:p>
        </w:tc>
        <w:tc>
          <w:tcPr>
            <w:tcW w:w="2378" w:type="dxa"/>
            <w:vAlign w:val="center"/>
          </w:tcPr>
          <w:p w14:paraId="14DC406B">
            <w:pPr>
              <w:pStyle w:val="12"/>
            </w:pPr>
            <w:r>
              <w:t>设备完好达标率</w:t>
            </w:r>
          </w:p>
        </w:tc>
        <w:tc>
          <w:tcPr>
            <w:tcW w:w="2166" w:type="dxa"/>
            <w:vAlign w:val="center"/>
          </w:tcPr>
          <w:p w14:paraId="540405B0">
            <w:pPr>
              <w:pStyle w:val="12"/>
            </w:pPr>
            <w:r>
              <w:t>100%</w:t>
            </w:r>
          </w:p>
        </w:tc>
      </w:tr>
      <w:tr w14:paraId="4A50726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13EA405"/>
        </w:tc>
        <w:tc>
          <w:tcPr>
            <w:tcW w:w="1710" w:type="dxa"/>
            <w:vAlign w:val="center"/>
          </w:tcPr>
          <w:p w14:paraId="387C042D">
            <w:pPr>
              <w:pStyle w:val="12"/>
            </w:pPr>
            <w:r>
              <w:t>时效指标</w:t>
            </w:r>
          </w:p>
        </w:tc>
        <w:tc>
          <w:tcPr>
            <w:tcW w:w="2335" w:type="dxa"/>
            <w:vAlign w:val="center"/>
          </w:tcPr>
          <w:p w14:paraId="4B04A8D1">
            <w:pPr>
              <w:pStyle w:val="12"/>
            </w:pPr>
            <w:r>
              <w:t>购置计划执行率</w:t>
            </w:r>
          </w:p>
        </w:tc>
        <w:tc>
          <w:tcPr>
            <w:tcW w:w="2378" w:type="dxa"/>
            <w:vAlign w:val="center"/>
          </w:tcPr>
          <w:p w14:paraId="08F590CD">
            <w:pPr>
              <w:pStyle w:val="12"/>
            </w:pPr>
            <w:r>
              <w:t>购置计划执行率</w:t>
            </w:r>
          </w:p>
        </w:tc>
        <w:tc>
          <w:tcPr>
            <w:tcW w:w="2166" w:type="dxa"/>
            <w:vAlign w:val="center"/>
          </w:tcPr>
          <w:p w14:paraId="73AD6303">
            <w:pPr>
              <w:pStyle w:val="12"/>
            </w:pPr>
            <w:r>
              <w:t>100%</w:t>
            </w:r>
          </w:p>
        </w:tc>
      </w:tr>
      <w:tr w14:paraId="728315B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05D65B3"/>
        </w:tc>
        <w:tc>
          <w:tcPr>
            <w:tcW w:w="1710" w:type="dxa"/>
            <w:vAlign w:val="center"/>
          </w:tcPr>
          <w:p w14:paraId="4BE13722">
            <w:pPr>
              <w:pStyle w:val="12"/>
            </w:pPr>
            <w:r>
              <w:t>成本指标</w:t>
            </w:r>
          </w:p>
        </w:tc>
        <w:tc>
          <w:tcPr>
            <w:tcW w:w="2335" w:type="dxa"/>
            <w:vAlign w:val="center"/>
          </w:tcPr>
          <w:p w14:paraId="4F579A04">
            <w:pPr>
              <w:pStyle w:val="12"/>
            </w:pPr>
            <w:r>
              <w:t>采购总成本控制率</w:t>
            </w:r>
          </w:p>
        </w:tc>
        <w:tc>
          <w:tcPr>
            <w:tcW w:w="2378" w:type="dxa"/>
            <w:vAlign w:val="center"/>
          </w:tcPr>
          <w:p w14:paraId="233E30C3">
            <w:pPr>
              <w:pStyle w:val="12"/>
            </w:pPr>
            <w:r>
              <w:t>采购总成本控制率</w:t>
            </w:r>
          </w:p>
        </w:tc>
        <w:tc>
          <w:tcPr>
            <w:tcW w:w="2166" w:type="dxa"/>
            <w:vAlign w:val="center"/>
          </w:tcPr>
          <w:p w14:paraId="521BE764">
            <w:pPr>
              <w:pStyle w:val="12"/>
            </w:pPr>
            <w:r>
              <w:t>≤200万</w:t>
            </w:r>
          </w:p>
        </w:tc>
      </w:tr>
      <w:tr w14:paraId="72A68CB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2E8AE82">
            <w:pPr>
              <w:pStyle w:val="14"/>
            </w:pPr>
            <w:r>
              <w:t>效益指标</w:t>
            </w:r>
          </w:p>
        </w:tc>
        <w:tc>
          <w:tcPr>
            <w:tcW w:w="1710" w:type="dxa"/>
            <w:vAlign w:val="center"/>
          </w:tcPr>
          <w:p w14:paraId="18FA80A6">
            <w:pPr>
              <w:pStyle w:val="12"/>
            </w:pPr>
            <w:r>
              <w:t>经济效益指标</w:t>
            </w:r>
          </w:p>
        </w:tc>
        <w:tc>
          <w:tcPr>
            <w:tcW w:w="2335" w:type="dxa"/>
            <w:vAlign w:val="center"/>
          </w:tcPr>
          <w:p w14:paraId="46D38845">
            <w:pPr>
              <w:pStyle w:val="12"/>
            </w:pPr>
            <w:r>
              <w:t>办公资源利用率</w:t>
            </w:r>
          </w:p>
        </w:tc>
        <w:tc>
          <w:tcPr>
            <w:tcW w:w="2378" w:type="dxa"/>
            <w:vAlign w:val="center"/>
          </w:tcPr>
          <w:p w14:paraId="2D16239E">
            <w:pPr>
              <w:pStyle w:val="12"/>
            </w:pPr>
            <w:r>
              <w:t>办公资源利用率</w:t>
            </w:r>
          </w:p>
        </w:tc>
        <w:tc>
          <w:tcPr>
            <w:tcW w:w="2166" w:type="dxa"/>
            <w:vAlign w:val="center"/>
          </w:tcPr>
          <w:p w14:paraId="4B9AF73E">
            <w:pPr>
              <w:pStyle w:val="12"/>
            </w:pPr>
            <w:r>
              <w:t>≥95%</w:t>
            </w:r>
          </w:p>
        </w:tc>
      </w:tr>
      <w:tr w14:paraId="71BA4EA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B889588">
            <w:pPr>
              <w:pStyle w:val="14"/>
            </w:pPr>
            <w:r>
              <w:t>效益指标</w:t>
            </w:r>
          </w:p>
        </w:tc>
        <w:tc>
          <w:tcPr>
            <w:tcW w:w="1710" w:type="dxa"/>
            <w:vAlign w:val="center"/>
          </w:tcPr>
          <w:p w14:paraId="5F1CA272">
            <w:pPr>
              <w:pStyle w:val="12"/>
            </w:pPr>
            <w:r>
              <w:t>社会效益指标</w:t>
            </w:r>
          </w:p>
        </w:tc>
        <w:tc>
          <w:tcPr>
            <w:tcW w:w="2335" w:type="dxa"/>
            <w:vAlign w:val="center"/>
          </w:tcPr>
          <w:p w14:paraId="244FD233">
            <w:pPr>
              <w:pStyle w:val="12"/>
            </w:pPr>
            <w:r>
              <w:t>业务保障能力提升情况</w:t>
            </w:r>
          </w:p>
        </w:tc>
        <w:tc>
          <w:tcPr>
            <w:tcW w:w="2378" w:type="dxa"/>
            <w:vAlign w:val="center"/>
          </w:tcPr>
          <w:p w14:paraId="2722C151">
            <w:pPr>
              <w:pStyle w:val="12"/>
            </w:pPr>
            <w:r>
              <w:t>业务保障能力提升情况</w:t>
            </w:r>
          </w:p>
        </w:tc>
        <w:tc>
          <w:tcPr>
            <w:tcW w:w="2166" w:type="dxa"/>
            <w:vAlign w:val="center"/>
          </w:tcPr>
          <w:p w14:paraId="721A3283">
            <w:pPr>
              <w:pStyle w:val="12"/>
            </w:pPr>
            <w:r>
              <w:t>高于搬迁前服务水平</w:t>
            </w:r>
          </w:p>
        </w:tc>
      </w:tr>
      <w:tr w14:paraId="69CC336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677961C">
            <w:pPr>
              <w:pStyle w:val="14"/>
            </w:pPr>
            <w:r>
              <w:t>效益指标</w:t>
            </w:r>
          </w:p>
        </w:tc>
        <w:tc>
          <w:tcPr>
            <w:tcW w:w="1710" w:type="dxa"/>
            <w:vAlign w:val="center"/>
          </w:tcPr>
          <w:p w14:paraId="5A260A17">
            <w:pPr>
              <w:pStyle w:val="12"/>
            </w:pPr>
            <w:r>
              <w:t>可持续影响指标</w:t>
            </w:r>
          </w:p>
        </w:tc>
        <w:tc>
          <w:tcPr>
            <w:tcW w:w="2335" w:type="dxa"/>
            <w:vAlign w:val="center"/>
          </w:tcPr>
          <w:p w14:paraId="06DB2C02">
            <w:pPr>
              <w:pStyle w:val="12"/>
            </w:pPr>
            <w:r>
              <w:t>办公效率</w:t>
            </w:r>
          </w:p>
        </w:tc>
        <w:tc>
          <w:tcPr>
            <w:tcW w:w="2378" w:type="dxa"/>
            <w:vAlign w:val="center"/>
          </w:tcPr>
          <w:p w14:paraId="4446DED1">
            <w:pPr>
              <w:pStyle w:val="12"/>
            </w:pPr>
            <w:r>
              <w:t>办公效率</w:t>
            </w:r>
          </w:p>
        </w:tc>
        <w:tc>
          <w:tcPr>
            <w:tcW w:w="2166" w:type="dxa"/>
            <w:vAlign w:val="center"/>
          </w:tcPr>
          <w:p w14:paraId="5788B5EC">
            <w:pPr>
              <w:pStyle w:val="12"/>
            </w:pPr>
            <w:r>
              <w:t>高于搬迁前服务水平</w:t>
            </w:r>
          </w:p>
        </w:tc>
      </w:tr>
      <w:tr w14:paraId="148DBE1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2834897">
            <w:pPr>
              <w:pStyle w:val="14"/>
            </w:pPr>
            <w:r>
              <w:t>满意度指标</w:t>
            </w:r>
          </w:p>
        </w:tc>
        <w:tc>
          <w:tcPr>
            <w:tcW w:w="1710" w:type="dxa"/>
            <w:vAlign w:val="center"/>
          </w:tcPr>
          <w:p w14:paraId="4DAB030E">
            <w:pPr>
              <w:pStyle w:val="12"/>
            </w:pPr>
            <w:r>
              <w:t>服务对象满意度指标</w:t>
            </w:r>
          </w:p>
        </w:tc>
        <w:tc>
          <w:tcPr>
            <w:tcW w:w="2335" w:type="dxa"/>
            <w:vAlign w:val="center"/>
          </w:tcPr>
          <w:p w14:paraId="713F5131">
            <w:pPr>
              <w:pStyle w:val="12"/>
            </w:pPr>
            <w:r>
              <w:t>师生满意度</w:t>
            </w:r>
          </w:p>
        </w:tc>
        <w:tc>
          <w:tcPr>
            <w:tcW w:w="2378" w:type="dxa"/>
            <w:vAlign w:val="center"/>
          </w:tcPr>
          <w:p w14:paraId="0584C438">
            <w:pPr>
              <w:pStyle w:val="12"/>
            </w:pPr>
            <w:r>
              <w:t>师生满意度</w:t>
            </w:r>
          </w:p>
        </w:tc>
        <w:tc>
          <w:tcPr>
            <w:tcW w:w="2166" w:type="dxa"/>
            <w:vAlign w:val="center"/>
          </w:tcPr>
          <w:p w14:paraId="5873861B">
            <w:pPr>
              <w:pStyle w:val="12"/>
            </w:pPr>
            <w:r>
              <w:t>≥90%</w:t>
            </w:r>
          </w:p>
        </w:tc>
      </w:tr>
    </w:tbl>
    <w:p w14:paraId="1B91AA28">
      <w:pPr>
        <w:sectPr>
          <w:pgSz w:w="11900" w:h="16840"/>
          <w:pgMar w:top="1984" w:right="1304" w:bottom="1134" w:left="1304" w:header="720" w:footer="720" w:gutter="0"/>
          <w:cols w:space="720" w:num="1"/>
        </w:sectPr>
      </w:pPr>
    </w:p>
    <w:p w14:paraId="1FC40582">
      <w:pPr>
        <w:jc w:val="center"/>
      </w:pPr>
    </w:p>
    <w:p w14:paraId="7D6476B8">
      <w:pPr>
        <w:jc w:val="center"/>
        <w:outlineLvl w:val="0"/>
      </w:pPr>
      <w:bookmarkStart w:id="5" w:name="_Toc_4_4_0000000304"/>
      <w:r>
        <w:rPr>
          <w:rFonts w:ascii="方正仿宋_GBK" w:hAnsi="方正仿宋_GBK" w:eastAsia="方正仿宋_GBK" w:cs="方正仿宋_GBK"/>
          <w:sz w:val="28"/>
        </w:rPr>
        <w:t>300.全民终身教育活动周绩效目标表</w:t>
      </w:r>
      <w:bookmarkEnd w:id="5"/>
    </w:p>
    <w:tbl>
      <w:tblPr>
        <w:tblStyle w:val="4"/>
        <w:tblW w:w="9866" w:type="dxa"/>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76A9B895">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9866" w:type="dxa"/>
            <w:gridSpan w:val="7"/>
            <w:tcBorders>
              <w:top w:val="single" w:color="FFFFFF" w:sz="6" w:space="0"/>
              <w:left w:val="single" w:color="FFFFFF" w:sz="6" w:space="0"/>
              <w:right w:val="single" w:color="FFFFFF" w:sz="6" w:space="0"/>
            </w:tcBorders>
            <w:vAlign w:val="center"/>
          </w:tcPr>
          <w:p w14:paraId="234944BF">
            <w:pPr>
              <w:pStyle w:val="11"/>
              <w:ind w:right="-859" w:rightChars="-358"/>
            </w:pPr>
            <w:r>
              <w:t>330214天津开放大学</w:t>
            </w:r>
            <w:r>
              <w:rPr>
                <w:rFonts w:hint="eastAsia"/>
                <w:lang w:val="en-US" w:eastAsia="zh-CN"/>
              </w:rPr>
              <w:t xml:space="preserve">                                                                                                    </w:t>
            </w:r>
            <w:r>
              <w:t>单位：万元</w:t>
            </w:r>
          </w:p>
        </w:tc>
      </w:tr>
      <w:tr w14:paraId="551C35B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5F1D584">
            <w:pPr>
              <w:pStyle w:val="13"/>
            </w:pPr>
            <w:r>
              <w:t>项目名称</w:t>
            </w:r>
          </w:p>
        </w:tc>
        <w:tc>
          <w:tcPr>
            <w:tcW w:w="8590" w:type="dxa"/>
            <w:gridSpan w:val="6"/>
            <w:vAlign w:val="center"/>
          </w:tcPr>
          <w:p w14:paraId="437795B0">
            <w:pPr>
              <w:pStyle w:val="12"/>
            </w:pPr>
            <w:r>
              <w:t>全民终身教育活动周</w:t>
            </w:r>
          </w:p>
        </w:tc>
      </w:tr>
      <w:tr w14:paraId="6566EAA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34B932F8">
            <w:pPr>
              <w:pStyle w:val="13"/>
            </w:pPr>
            <w:r>
              <w:t>预算规模及资金用途</w:t>
            </w:r>
          </w:p>
        </w:tc>
        <w:tc>
          <w:tcPr>
            <w:tcW w:w="1276" w:type="dxa"/>
            <w:vAlign w:val="center"/>
          </w:tcPr>
          <w:p w14:paraId="55D64EF1">
            <w:pPr>
              <w:pStyle w:val="13"/>
            </w:pPr>
            <w:r>
              <w:t>预算数</w:t>
            </w:r>
          </w:p>
        </w:tc>
        <w:tc>
          <w:tcPr>
            <w:tcW w:w="1332" w:type="dxa"/>
            <w:vAlign w:val="center"/>
          </w:tcPr>
          <w:p w14:paraId="68F1F49E">
            <w:pPr>
              <w:pStyle w:val="12"/>
            </w:pPr>
            <w:r>
              <w:t>2.00</w:t>
            </w:r>
          </w:p>
        </w:tc>
        <w:tc>
          <w:tcPr>
            <w:tcW w:w="1587" w:type="dxa"/>
            <w:vAlign w:val="center"/>
          </w:tcPr>
          <w:p w14:paraId="3215E175">
            <w:pPr>
              <w:pStyle w:val="13"/>
            </w:pPr>
            <w:r>
              <w:t>其中：财政    资金</w:t>
            </w:r>
          </w:p>
        </w:tc>
        <w:tc>
          <w:tcPr>
            <w:tcW w:w="1843" w:type="dxa"/>
            <w:vAlign w:val="center"/>
          </w:tcPr>
          <w:p w14:paraId="0EF3CFF4">
            <w:pPr>
              <w:pStyle w:val="12"/>
            </w:pPr>
            <w:r>
              <w:t>2.00</w:t>
            </w:r>
          </w:p>
        </w:tc>
        <w:tc>
          <w:tcPr>
            <w:tcW w:w="1276" w:type="dxa"/>
            <w:vAlign w:val="center"/>
          </w:tcPr>
          <w:p w14:paraId="385F8C31">
            <w:pPr>
              <w:pStyle w:val="13"/>
            </w:pPr>
            <w:r>
              <w:t>其他资金</w:t>
            </w:r>
          </w:p>
        </w:tc>
        <w:tc>
          <w:tcPr>
            <w:tcW w:w="1276" w:type="dxa"/>
            <w:vAlign w:val="center"/>
          </w:tcPr>
          <w:p w14:paraId="72FE211C">
            <w:pPr>
              <w:pStyle w:val="12"/>
            </w:pPr>
          </w:p>
        </w:tc>
      </w:tr>
      <w:tr w14:paraId="25AB84B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1AADD2E3"/>
        </w:tc>
        <w:tc>
          <w:tcPr>
            <w:tcW w:w="8590" w:type="dxa"/>
            <w:gridSpan w:val="6"/>
            <w:vAlign w:val="center"/>
          </w:tcPr>
          <w:p w14:paraId="1CF94E53">
            <w:pPr>
              <w:pStyle w:val="12"/>
            </w:pPr>
            <w:r>
              <w:t>用于支付全民终身教育活动周活动款</w:t>
            </w:r>
          </w:p>
        </w:tc>
      </w:tr>
      <w:tr w14:paraId="00CEE243">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832D430">
            <w:pPr>
              <w:pStyle w:val="13"/>
            </w:pPr>
            <w:r>
              <w:t>绩效目标</w:t>
            </w:r>
          </w:p>
        </w:tc>
        <w:tc>
          <w:tcPr>
            <w:tcW w:w="8590" w:type="dxa"/>
            <w:gridSpan w:val="6"/>
            <w:vAlign w:val="center"/>
          </w:tcPr>
          <w:p w14:paraId="0551EF6C">
            <w:pPr>
              <w:pStyle w:val="12"/>
            </w:pPr>
            <w:r>
              <w:t>1.按照市教委活动周要求，高质量举办年度天津市全民终身学习活动周4项市级主题特色活动，服务市民终身学习。</w:t>
            </w:r>
          </w:p>
        </w:tc>
      </w:tr>
    </w:tbl>
    <w:p w14:paraId="15844CE5">
      <w:pPr>
        <w:spacing w:line="2" w:lineRule="exact"/>
        <w:jc w:val="center"/>
      </w:pPr>
    </w:p>
    <w:tbl>
      <w:tblPr>
        <w:tblStyle w:val="4"/>
        <w:tblW w:w="9865"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710"/>
        <w:gridCol w:w="2127"/>
        <w:gridCol w:w="3011"/>
        <w:gridCol w:w="1741"/>
      </w:tblGrid>
      <w:tr w14:paraId="1C43112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293AC527">
            <w:pPr>
              <w:pStyle w:val="13"/>
            </w:pPr>
            <w:r>
              <w:t>一级指标</w:t>
            </w:r>
          </w:p>
        </w:tc>
        <w:tc>
          <w:tcPr>
            <w:tcW w:w="1710" w:type="dxa"/>
            <w:vAlign w:val="center"/>
          </w:tcPr>
          <w:p w14:paraId="3706BBF8">
            <w:pPr>
              <w:pStyle w:val="13"/>
            </w:pPr>
            <w:r>
              <w:t>二级指标</w:t>
            </w:r>
          </w:p>
        </w:tc>
        <w:tc>
          <w:tcPr>
            <w:tcW w:w="2127" w:type="dxa"/>
            <w:vAlign w:val="center"/>
          </w:tcPr>
          <w:p w14:paraId="45D9C6EB">
            <w:pPr>
              <w:pStyle w:val="13"/>
            </w:pPr>
            <w:r>
              <w:t>三级指标</w:t>
            </w:r>
          </w:p>
        </w:tc>
        <w:tc>
          <w:tcPr>
            <w:tcW w:w="3011" w:type="dxa"/>
            <w:vAlign w:val="center"/>
          </w:tcPr>
          <w:p w14:paraId="4BFCB360">
            <w:pPr>
              <w:pStyle w:val="13"/>
            </w:pPr>
            <w:r>
              <w:t>绩效指标描述</w:t>
            </w:r>
          </w:p>
        </w:tc>
        <w:tc>
          <w:tcPr>
            <w:tcW w:w="1741" w:type="dxa"/>
            <w:vAlign w:val="center"/>
          </w:tcPr>
          <w:p w14:paraId="3529BABE">
            <w:pPr>
              <w:pStyle w:val="13"/>
            </w:pPr>
            <w:r>
              <w:t>指标值</w:t>
            </w:r>
          </w:p>
        </w:tc>
      </w:tr>
      <w:tr w14:paraId="47C7D6D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463D725C">
            <w:pPr>
              <w:pStyle w:val="14"/>
            </w:pPr>
            <w:r>
              <w:t>产出指标</w:t>
            </w:r>
          </w:p>
        </w:tc>
        <w:tc>
          <w:tcPr>
            <w:tcW w:w="1710" w:type="dxa"/>
            <w:vAlign w:val="center"/>
          </w:tcPr>
          <w:p w14:paraId="5C159FE0">
            <w:pPr>
              <w:pStyle w:val="12"/>
            </w:pPr>
            <w:r>
              <w:t>数量指标</w:t>
            </w:r>
          </w:p>
        </w:tc>
        <w:tc>
          <w:tcPr>
            <w:tcW w:w="2127" w:type="dxa"/>
            <w:vAlign w:val="center"/>
          </w:tcPr>
          <w:p w14:paraId="40F087FA">
            <w:pPr>
              <w:pStyle w:val="12"/>
            </w:pPr>
            <w:r>
              <w:t>开展社区教育开放展示活动</w:t>
            </w:r>
          </w:p>
        </w:tc>
        <w:tc>
          <w:tcPr>
            <w:tcW w:w="3011" w:type="dxa"/>
            <w:vAlign w:val="center"/>
          </w:tcPr>
          <w:p w14:paraId="05A1F060">
            <w:pPr>
              <w:pStyle w:val="12"/>
            </w:pPr>
            <w:r>
              <w:t>开展社区教育开放展示活动</w:t>
            </w:r>
          </w:p>
        </w:tc>
        <w:tc>
          <w:tcPr>
            <w:tcW w:w="1741" w:type="dxa"/>
            <w:vAlign w:val="center"/>
          </w:tcPr>
          <w:p w14:paraId="20DC7222">
            <w:pPr>
              <w:pStyle w:val="12"/>
            </w:pPr>
            <w:r>
              <w:t>≥4项</w:t>
            </w:r>
          </w:p>
        </w:tc>
      </w:tr>
      <w:tr w14:paraId="4A8DCDE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85A91DF"/>
        </w:tc>
        <w:tc>
          <w:tcPr>
            <w:tcW w:w="1710" w:type="dxa"/>
            <w:vAlign w:val="center"/>
          </w:tcPr>
          <w:p w14:paraId="51A80225">
            <w:pPr>
              <w:pStyle w:val="12"/>
            </w:pPr>
            <w:r>
              <w:t>质量指标</w:t>
            </w:r>
          </w:p>
        </w:tc>
        <w:tc>
          <w:tcPr>
            <w:tcW w:w="2127" w:type="dxa"/>
            <w:vAlign w:val="center"/>
          </w:tcPr>
          <w:p w14:paraId="0EEAD528">
            <w:pPr>
              <w:pStyle w:val="12"/>
            </w:pPr>
            <w:r>
              <w:t>市级主题活动符合活动周文件要求</w:t>
            </w:r>
          </w:p>
        </w:tc>
        <w:tc>
          <w:tcPr>
            <w:tcW w:w="3011" w:type="dxa"/>
            <w:vAlign w:val="center"/>
          </w:tcPr>
          <w:p w14:paraId="25FE2443">
            <w:pPr>
              <w:pStyle w:val="12"/>
            </w:pPr>
            <w:r>
              <w:t>市级主题活动符合活动周文件要求</w:t>
            </w:r>
          </w:p>
        </w:tc>
        <w:tc>
          <w:tcPr>
            <w:tcW w:w="1741" w:type="dxa"/>
            <w:vAlign w:val="center"/>
          </w:tcPr>
          <w:p w14:paraId="3F8B814C">
            <w:pPr>
              <w:pStyle w:val="12"/>
            </w:pPr>
            <w:r>
              <w:t>100%</w:t>
            </w:r>
          </w:p>
        </w:tc>
      </w:tr>
      <w:tr w14:paraId="132227D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D7B52AA"/>
        </w:tc>
        <w:tc>
          <w:tcPr>
            <w:tcW w:w="1710" w:type="dxa"/>
            <w:vAlign w:val="center"/>
          </w:tcPr>
          <w:p w14:paraId="1BC81CBD">
            <w:pPr>
              <w:pStyle w:val="12"/>
            </w:pPr>
            <w:r>
              <w:t>时效指标</w:t>
            </w:r>
          </w:p>
        </w:tc>
        <w:tc>
          <w:tcPr>
            <w:tcW w:w="2127" w:type="dxa"/>
            <w:vAlign w:val="center"/>
          </w:tcPr>
          <w:p w14:paraId="6EDD2A45">
            <w:pPr>
              <w:pStyle w:val="12"/>
            </w:pPr>
            <w:r>
              <w:t>按规定时间完成</w:t>
            </w:r>
          </w:p>
          <w:p w14:paraId="6F93756E">
            <w:pPr>
              <w:pStyle w:val="12"/>
            </w:pPr>
            <w:r>
              <w:t>活动并总结简报</w:t>
            </w:r>
          </w:p>
        </w:tc>
        <w:tc>
          <w:tcPr>
            <w:tcW w:w="3011" w:type="dxa"/>
            <w:vAlign w:val="center"/>
          </w:tcPr>
          <w:p w14:paraId="17394DA3">
            <w:pPr>
              <w:pStyle w:val="12"/>
            </w:pPr>
            <w:r>
              <w:t>完成活动并总结简报时间</w:t>
            </w:r>
          </w:p>
        </w:tc>
        <w:tc>
          <w:tcPr>
            <w:tcW w:w="1741" w:type="dxa"/>
            <w:vAlign w:val="center"/>
          </w:tcPr>
          <w:p w14:paraId="34FA43AB">
            <w:pPr>
              <w:pStyle w:val="12"/>
            </w:pPr>
            <w:r>
              <w:t>2025年12月31日前完成</w:t>
            </w:r>
          </w:p>
        </w:tc>
      </w:tr>
      <w:tr w14:paraId="53545CD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59A591F"/>
        </w:tc>
        <w:tc>
          <w:tcPr>
            <w:tcW w:w="1710" w:type="dxa"/>
            <w:vAlign w:val="center"/>
          </w:tcPr>
          <w:p w14:paraId="6DD8810A">
            <w:pPr>
              <w:pStyle w:val="12"/>
            </w:pPr>
            <w:r>
              <w:t>成本指标</w:t>
            </w:r>
          </w:p>
        </w:tc>
        <w:tc>
          <w:tcPr>
            <w:tcW w:w="2127" w:type="dxa"/>
            <w:vAlign w:val="center"/>
          </w:tcPr>
          <w:p w14:paraId="2812B8B1">
            <w:pPr>
              <w:pStyle w:val="12"/>
            </w:pPr>
            <w:r>
              <w:t>主题活动经费</w:t>
            </w:r>
          </w:p>
        </w:tc>
        <w:tc>
          <w:tcPr>
            <w:tcW w:w="3011" w:type="dxa"/>
            <w:vAlign w:val="center"/>
          </w:tcPr>
          <w:p w14:paraId="096EFA1C">
            <w:pPr>
              <w:pStyle w:val="12"/>
            </w:pPr>
            <w:r>
              <w:t>主题活动经费</w:t>
            </w:r>
          </w:p>
        </w:tc>
        <w:tc>
          <w:tcPr>
            <w:tcW w:w="1741" w:type="dxa"/>
            <w:vAlign w:val="center"/>
          </w:tcPr>
          <w:p w14:paraId="0F553CA7">
            <w:pPr>
              <w:pStyle w:val="12"/>
            </w:pPr>
            <w:r>
              <w:t>2万</w:t>
            </w:r>
          </w:p>
        </w:tc>
      </w:tr>
      <w:tr w14:paraId="34356F4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013E698">
            <w:pPr>
              <w:pStyle w:val="14"/>
            </w:pPr>
            <w:r>
              <w:t>效益指标</w:t>
            </w:r>
          </w:p>
        </w:tc>
        <w:tc>
          <w:tcPr>
            <w:tcW w:w="1710" w:type="dxa"/>
            <w:vAlign w:val="center"/>
          </w:tcPr>
          <w:p w14:paraId="05871453">
            <w:pPr>
              <w:pStyle w:val="12"/>
            </w:pPr>
            <w:r>
              <w:t>社会效益指标</w:t>
            </w:r>
          </w:p>
        </w:tc>
        <w:tc>
          <w:tcPr>
            <w:tcW w:w="2127" w:type="dxa"/>
            <w:vAlign w:val="center"/>
          </w:tcPr>
          <w:p w14:paraId="084F29BE">
            <w:pPr>
              <w:pStyle w:val="12"/>
            </w:pPr>
            <w:r>
              <w:t>服务市民全民学习，取得活动周宣传效果</w:t>
            </w:r>
          </w:p>
        </w:tc>
        <w:tc>
          <w:tcPr>
            <w:tcW w:w="3011" w:type="dxa"/>
            <w:vAlign w:val="center"/>
          </w:tcPr>
          <w:p w14:paraId="5E48B21D">
            <w:pPr>
              <w:pStyle w:val="12"/>
            </w:pPr>
            <w:r>
              <w:t>服务市民全民学习，取得活动周宣传效果</w:t>
            </w:r>
          </w:p>
        </w:tc>
        <w:tc>
          <w:tcPr>
            <w:tcW w:w="1741" w:type="dxa"/>
            <w:vAlign w:val="center"/>
          </w:tcPr>
          <w:p w14:paraId="2183E09A">
            <w:pPr>
              <w:pStyle w:val="12"/>
            </w:pPr>
            <w:r>
              <w:t>100%</w:t>
            </w:r>
          </w:p>
        </w:tc>
      </w:tr>
      <w:tr w14:paraId="47312DD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FF6DEC6">
            <w:pPr>
              <w:pStyle w:val="14"/>
            </w:pPr>
            <w:r>
              <w:t>效益指标</w:t>
            </w:r>
          </w:p>
        </w:tc>
        <w:tc>
          <w:tcPr>
            <w:tcW w:w="1710" w:type="dxa"/>
            <w:vAlign w:val="center"/>
          </w:tcPr>
          <w:p w14:paraId="2D7693E9">
            <w:pPr>
              <w:pStyle w:val="12"/>
            </w:pPr>
            <w:r>
              <w:t>可持续影响指标</w:t>
            </w:r>
          </w:p>
        </w:tc>
        <w:tc>
          <w:tcPr>
            <w:tcW w:w="2127" w:type="dxa"/>
            <w:vAlign w:val="center"/>
          </w:tcPr>
          <w:p w14:paraId="1E739E19">
            <w:pPr>
              <w:pStyle w:val="12"/>
            </w:pPr>
            <w:r>
              <w:t>活动周宣传影响力</w:t>
            </w:r>
          </w:p>
        </w:tc>
        <w:tc>
          <w:tcPr>
            <w:tcW w:w="3011" w:type="dxa"/>
            <w:vAlign w:val="center"/>
          </w:tcPr>
          <w:p w14:paraId="0AB53625">
            <w:pPr>
              <w:pStyle w:val="12"/>
            </w:pPr>
            <w:r>
              <w:t>活动周宣传影响力</w:t>
            </w:r>
          </w:p>
        </w:tc>
        <w:tc>
          <w:tcPr>
            <w:tcW w:w="1741" w:type="dxa"/>
            <w:vAlign w:val="center"/>
          </w:tcPr>
          <w:p w14:paraId="7317F1BF">
            <w:pPr>
              <w:pStyle w:val="12"/>
            </w:pPr>
            <w:r>
              <w:t>持续增强</w:t>
            </w:r>
          </w:p>
        </w:tc>
      </w:tr>
      <w:tr w14:paraId="735B679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1AAABA9">
            <w:pPr>
              <w:pStyle w:val="14"/>
            </w:pPr>
            <w:r>
              <w:t>满意度指标</w:t>
            </w:r>
          </w:p>
        </w:tc>
        <w:tc>
          <w:tcPr>
            <w:tcW w:w="1710" w:type="dxa"/>
            <w:vAlign w:val="center"/>
          </w:tcPr>
          <w:p w14:paraId="55733CFA">
            <w:pPr>
              <w:pStyle w:val="12"/>
            </w:pPr>
            <w:r>
              <w:t>服务对象满意度指标</w:t>
            </w:r>
          </w:p>
        </w:tc>
        <w:tc>
          <w:tcPr>
            <w:tcW w:w="2127" w:type="dxa"/>
            <w:vAlign w:val="center"/>
          </w:tcPr>
          <w:p w14:paraId="43CF9B5B">
            <w:pPr>
              <w:pStyle w:val="12"/>
            </w:pPr>
            <w:r>
              <w:t>服务对象满意度</w:t>
            </w:r>
          </w:p>
        </w:tc>
        <w:tc>
          <w:tcPr>
            <w:tcW w:w="3011" w:type="dxa"/>
            <w:vAlign w:val="center"/>
          </w:tcPr>
          <w:p w14:paraId="4F2C31A3">
            <w:pPr>
              <w:pStyle w:val="12"/>
            </w:pPr>
            <w:r>
              <w:t>服务对象满意度</w:t>
            </w:r>
          </w:p>
        </w:tc>
        <w:tc>
          <w:tcPr>
            <w:tcW w:w="1741" w:type="dxa"/>
            <w:vAlign w:val="center"/>
          </w:tcPr>
          <w:p w14:paraId="3600554C">
            <w:pPr>
              <w:pStyle w:val="12"/>
            </w:pPr>
            <w:r>
              <w:t>≥90%</w:t>
            </w:r>
          </w:p>
        </w:tc>
      </w:tr>
    </w:tbl>
    <w:p w14:paraId="5E4FA59B">
      <w:pPr>
        <w:sectPr>
          <w:pgSz w:w="11900" w:h="16840"/>
          <w:pgMar w:top="1984" w:right="1304" w:bottom="1134" w:left="1304" w:header="720" w:footer="720" w:gutter="0"/>
          <w:cols w:space="720" w:num="1"/>
        </w:sectPr>
      </w:pPr>
    </w:p>
    <w:p w14:paraId="7FD00BDE">
      <w:pPr>
        <w:jc w:val="center"/>
      </w:pPr>
    </w:p>
    <w:p w14:paraId="60C90421">
      <w:pPr>
        <w:jc w:val="center"/>
        <w:outlineLvl w:val="0"/>
      </w:pPr>
      <w:bookmarkStart w:id="6" w:name="_Toc_4_4_0000000305"/>
      <w:r>
        <w:rPr>
          <w:rFonts w:ascii="方正仿宋_GBK" w:hAnsi="方正仿宋_GBK" w:eastAsia="方正仿宋_GBK" w:cs="方正仿宋_GBK"/>
          <w:sz w:val="28"/>
        </w:rPr>
        <w:t>301.信息化运维项目绩效目标表</w:t>
      </w:r>
      <w:bookmarkEnd w:id="6"/>
    </w:p>
    <w:tbl>
      <w:tblPr>
        <w:tblStyle w:val="4"/>
        <w:tblW w:w="9866" w:type="dxa"/>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033D5C6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9866" w:type="dxa"/>
            <w:gridSpan w:val="7"/>
            <w:tcBorders>
              <w:top w:val="single" w:color="FFFFFF" w:sz="6" w:space="0"/>
              <w:left w:val="single" w:color="FFFFFF" w:sz="6" w:space="0"/>
              <w:right w:val="single" w:color="FFFFFF" w:sz="6" w:space="0"/>
            </w:tcBorders>
            <w:vAlign w:val="center"/>
          </w:tcPr>
          <w:p w14:paraId="4F82E9E4">
            <w:pPr>
              <w:pStyle w:val="11"/>
              <w:ind w:right="-859" w:rightChars="-358"/>
            </w:pPr>
            <w:r>
              <w:t>330214天津开放大学</w:t>
            </w:r>
            <w:r>
              <w:rPr>
                <w:rFonts w:hint="eastAsia"/>
                <w:lang w:val="en-US" w:eastAsia="zh-CN"/>
              </w:rPr>
              <w:t xml:space="preserve">                                                                                                    </w:t>
            </w:r>
            <w:r>
              <w:t>单位：万元</w:t>
            </w:r>
          </w:p>
        </w:tc>
      </w:tr>
      <w:tr w14:paraId="5311E2AF">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ADB5F74">
            <w:pPr>
              <w:pStyle w:val="13"/>
            </w:pPr>
            <w:r>
              <w:t>项目名称</w:t>
            </w:r>
          </w:p>
        </w:tc>
        <w:tc>
          <w:tcPr>
            <w:tcW w:w="8590" w:type="dxa"/>
            <w:gridSpan w:val="6"/>
            <w:vAlign w:val="center"/>
          </w:tcPr>
          <w:p w14:paraId="398A68B8">
            <w:pPr>
              <w:pStyle w:val="12"/>
            </w:pPr>
            <w:r>
              <w:t>信息化运维项目</w:t>
            </w:r>
          </w:p>
        </w:tc>
      </w:tr>
      <w:tr w14:paraId="4DCB07AF">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71BE7CDA">
            <w:pPr>
              <w:pStyle w:val="13"/>
            </w:pPr>
            <w:r>
              <w:t>预算规模及资金用途</w:t>
            </w:r>
          </w:p>
        </w:tc>
        <w:tc>
          <w:tcPr>
            <w:tcW w:w="1276" w:type="dxa"/>
            <w:vAlign w:val="center"/>
          </w:tcPr>
          <w:p w14:paraId="71A109B1">
            <w:pPr>
              <w:pStyle w:val="13"/>
            </w:pPr>
            <w:r>
              <w:t>预算数</w:t>
            </w:r>
          </w:p>
        </w:tc>
        <w:tc>
          <w:tcPr>
            <w:tcW w:w="1332" w:type="dxa"/>
            <w:vAlign w:val="center"/>
          </w:tcPr>
          <w:p w14:paraId="42D3C83A">
            <w:pPr>
              <w:pStyle w:val="12"/>
            </w:pPr>
            <w:r>
              <w:t>1265.30</w:t>
            </w:r>
          </w:p>
        </w:tc>
        <w:tc>
          <w:tcPr>
            <w:tcW w:w="1587" w:type="dxa"/>
            <w:vAlign w:val="center"/>
          </w:tcPr>
          <w:p w14:paraId="30FE269E">
            <w:pPr>
              <w:pStyle w:val="13"/>
            </w:pPr>
            <w:r>
              <w:t>其中：财政    资金</w:t>
            </w:r>
          </w:p>
        </w:tc>
        <w:tc>
          <w:tcPr>
            <w:tcW w:w="1843" w:type="dxa"/>
            <w:vAlign w:val="center"/>
          </w:tcPr>
          <w:p w14:paraId="41C6B482">
            <w:pPr>
              <w:pStyle w:val="12"/>
            </w:pPr>
            <w:r>
              <w:t>1265.30</w:t>
            </w:r>
          </w:p>
        </w:tc>
        <w:tc>
          <w:tcPr>
            <w:tcW w:w="1276" w:type="dxa"/>
            <w:vAlign w:val="center"/>
          </w:tcPr>
          <w:p w14:paraId="5AF000CB">
            <w:pPr>
              <w:pStyle w:val="13"/>
            </w:pPr>
            <w:r>
              <w:t>其他资金</w:t>
            </w:r>
          </w:p>
        </w:tc>
        <w:tc>
          <w:tcPr>
            <w:tcW w:w="1276" w:type="dxa"/>
            <w:vAlign w:val="center"/>
          </w:tcPr>
          <w:p w14:paraId="1B1050FF">
            <w:pPr>
              <w:pStyle w:val="12"/>
            </w:pPr>
          </w:p>
        </w:tc>
      </w:tr>
      <w:tr w14:paraId="2C77CB2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48C0EF61"/>
        </w:tc>
        <w:tc>
          <w:tcPr>
            <w:tcW w:w="8590" w:type="dxa"/>
            <w:gridSpan w:val="6"/>
            <w:vAlign w:val="center"/>
          </w:tcPr>
          <w:p w14:paraId="65EC6F4B">
            <w:pPr>
              <w:pStyle w:val="12"/>
            </w:pPr>
            <w:r>
              <w:t>用于支付2025年信息化运维项目款</w:t>
            </w:r>
          </w:p>
        </w:tc>
      </w:tr>
      <w:tr w14:paraId="6BBD116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0BB1DBA">
            <w:pPr>
              <w:pStyle w:val="13"/>
            </w:pPr>
            <w:r>
              <w:t>绩效目标</w:t>
            </w:r>
          </w:p>
        </w:tc>
        <w:tc>
          <w:tcPr>
            <w:tcW w:w="8590" w:type="dxa"/>
            <w:gridSpan w:val="6"/>
            <w:vAlign w:val="center"/>
          </w:tcPr>
          <w:p w14:paraId="69517EB4">
            <w:pPr>
              <w:pStyle w:val="12"/>
            </w:pPr>
            <w:r>
              <w:t>1.持续对天津教育科研网的光纤线路、网络设备和运营商出口进行管理与维护，保证网络正常运转；根据《中华人民共和国网络安全法》要求，保障市教委所属部分信息系统安全稳定运行。</w:t>
            </w:r>
          </w:p>
        </w:tc>
      </w:tr>
    </w:tbl>
    <w:p w14:paraId="5579B4C6">
      <w:pPr>
        <w:spacing w:line="2" w:lineRule="exact"/>
        <w:jc w:val="center"/>
      </w:pPr>
    </w:p>
    <w:tbl>
      <w:tblPr>
        <w:tblStyle w:val="4"/>
        <w:tblW w:w="9865"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524"/>
        <w:gridCol w:w="2553"/>
        <w:gridCol w:w="2782"/>
        <w:gridCol w:w="1730"/>
      </w:tblGrid>
      <w:tr w14:paraId="5942608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5448DCA6">
            <w:pPr>
              <w:pStyle w:val="13"/>
            </w:pPr>
            <w:r>
              <w:t>一级指标</w:t>
            </w:r>
          </w:p>
        </w:tc>
        <w:tc>
          <w:tcPr>
            <w:tcW w:w="1524" w:type="dxa"/>
            <w:vAlign w:val="center"/>
          </w:tcPr>
          <w:p w14:paraId="08A91B0D">
            <w:pPr>
              <w:pStyle w:val="13"/>
            </w:pPr>
            <w:r>
              <w:t>二级指标</w:t>
            </w:r>
          </w:p>
        </w:tc>
        <w:tc>
          <w:tcPr>
            <w:tcW w:w="2553" w:type="dxa"/>
            <w:vAlign w:val="center"/>
          </w:tcPr>
          <w:p w14:paraId="6680C29A">
            <w:pPr>
              <w:pStyle w:val="13"/>
            </w:pPr>
            <w:r>
              <w:t>三级指标</w:t>
            </w:r>
          </w:p>
        </w:tc>
        <w:tc>
          <w:tcPr>
            <w:tcW w:w="2782" w:type="dxa"/>
            <w:vAlign w:val="center"/>
          </w:tcPr>
          <w:p w14:paraId="54062537">
            <w:pPr>
              <w:pStyle w:val="13"/>
            </w:pPr>
            <w:r>
              <w:t>绩效指标描述</w:t>
            </w:r>
          </w:p>
        </w:tc>
        <w:tc>
          <w:tcPr>
            <w:tcW w:w="1730" w:type="dxa"/>
            <w:vAlign w:val="center"/>
          </w:tcPr>
          <w:p w14:paraId="5055E2E0">
            <w:pPr>
              <w:pStyle w:val="13"/>
            </w:pPr>
            <w:r>
              <w:t>指标值</w:t>
            </w:r>
          </w:p>
        </w:tc>
      </w:tr>
      <w:tr w14:paraId="4CD152B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1B0ADC73">
            <w:pPr>
              <w:pStyle w:val="14"/>
            </w:pPr>
            <w:r>
              <w:t>产出指标</w:t>
            </w:r>
          </w:p>
        </w:tc>
        <w:tc>
          <w:tcPr>
            <w:tcW w:w="1524" w:type="dxa"/>
            <w:vAlign w:val="center"/>
          </w:tcPr>
          <w:p w14:paraId="48D4F621">
            <w:pPr>
              <w:pStyle w:val="12"/>
            </w:pPr>
            <w:r>
              <w:t>数量指标</w:t>
            </w:r>
          </w:p>
        </w:tc>
        <w:tc>
          <w:tcPr>
            <w:tcW w:w="2553" w:type="dxa"/>
            <w:vAlign w:val="center"/>
          </w:tcPr>
          <w:p w14:paraId="321736D0">
            <w:pPr>
              <w:pStyle w:val="12"/>
            </w:pPr>
            <w:r>
              <w:t>维护设备数量</w:t>
            </w:r>
          </w:p>
        </w:tc>
        <w:tc>
          <w:tcPr>
            <w:tcW w:w="2782" w:type="dxa"/>
            <w:vAlign w:val="center"/>
          </w:tcPr>
          <w:p w14:paraId="16AFBD2C">
            <w:pPr>
              <w:pStyle w:val="12"/>
            </w:pPr>
            <w:r>
              <w:t>维护设备数量</w:t>
            </w:r>
          </w:p>
        </w:tc>
        <w:tc>
          <w:tcPr>
            <w:tcW w:w="1730" w:type="dxa"/>
            <w:vAlign w:val="center"/>
          </w:tcPr>
          <w:p w14:paraId="4D0558BD">
            <w:pPr>
              <w:pStyle w:val="12"/>
            </w:pPr>
            <w:r>
              <w:t>≥90台</w:t>
            </w:r>
          </w:p>
        </w:tc>
      </w:tr>
      <w:tr w14:paraId="24ABDE4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206AE05"/>
        </w:tc>
        <w:tc>
          <w:tcPr>
            <w:tcW w:w="1524" w:type="dxa"/>
            <w:vAlign w:val="center"/>
          </w:tcPr>
          <w:p w14:paraId="199B514D">
            <w:pPr>
              <w:pStyle w:val="12"/>
            </w:pPr>
            <w:r>
              <w:t>数量指标</w:t>
            </w:r>
          </w:p>
        </w:tc>
        <w:tc>
          <w:tcPr>
            <w:tcW w:w="2553" w:type="dxa"/>
            <w:vAlign w:val="center"/>
          </w:tcPr>
          <w:p w14:paraId="02794A22">
            <w:pPr>
              <w:pStyle w:val="12"/>
            </w:pPr>
            <w:r>
              <w:t>维护系统数量</w:t>
            </w:r>
          </w:p>
        </w:tc>
        <w:tc>
          <w:tcPr>
            <w:tcW w:w="2782" w:type="dxa"/>
            <w:vAlign w:val="center"/>
          </w:tcPr>
          <w:p w14:paraId="0CAC8F6C">
            <w:pPr>
              <w:pStyle w:val="12"/>
            </w:pPr>
            <w:r>
              <w:t>维护系统数量</w:t>
            </w:r>
          </w:p>
        </w:tc>
        <w:tc>
          <w:tcPr>
            <w:tcW w:w="1730" w:type="dxa"/>
            <w:vAlign w:val="center"/>
          </w:tcPr>
          <w:p w14:paraId="6C21FD99">
            <w:pPr>
              <w:pStyle w:val="12"/>
            </w:pPr>
            <w:r>
              <w:t>≥5套</w:t>
            </w:r>
          </w:p>
        </w:tc>
      </w:tr>
      <w:tr w14:paraId="3BCF036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7D9449F"/>
        </w:tc>
        <w:tc>
          <w:tcPr>
            <w:tcW w:w="1524" w:type="dxa"/>
            <w:vAlign w:val="center"/>
          </w:tcPr>
          <w:p w14:paraId="3CB2FBA5">
            <w:pPr>
              <w:pStyle w:val="12"/>
            </w:pPr>
            <w:r>
              <w:t>质量指标</w:t>
            </w:r>
          </w:p>
        </w:tc>
        <w:tc>
          <w:tcPr>
            <w:tcW w:w="2553" w:type="dxa"/>
            <w:vAlign w:val="center"/>
          </w:tcPr>
          <w:p w14:paraId="313036A0">
            <w:pPr>
              <w:pStyle w:val="12"/>
            </w:pPr>
            <w:r>
              <w:t>运维项目合格率</w:t>
            </w:r>
          </w:p>
        </w:tc>
        <w:tc>
          <w:tcPr>
            <w:tcW w:w="2782" w:type="dxa"/>
            <w:vAlign w:val="center"/>
          </w:tcPr>
          <w:p w14:paraId="4D2CCC1A">
            <w:pPr>
              <w:pStyle w:val="12"/>
            </w:pPr>
            <w:r>
              <w:t>运维项目合格率</w:t>
            </w:r>
          </w:p>
        </w:tc>
        <w:tc>
          <w:tcPr>
            <w:tcW w:w="1730" w:type="dxa"/>
            <w:vAlign w:val="center"/>
          </w:tcPr>
          <w:p w14:paraId="0DE5BC64">
            <w:pPr>
              <w:pStyle w:val="12"/>
            </w:pPr>
            <w:r>
              <w:t>100%</w:t>
            </w:r>
          </w:p>
        </w:tc>
      </w:tr>
      <w:tr w14:paraId="6B23EE1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3164230"/>
        </w:tc>
        <w:tc>
          <w:tcPr>
            <w:tcW w:w="1524" w:type="dxa"/>
            <w:vAlign w:val="center"/>
          </w:tcPr>
          <w:p w14:paraId="715D5408">
            <w:pPr>
              <w:pStyle w:val="12"/>
            </w:pPr>
            <w:r>
              <w:t>质量指标</w:t>
            </w:r>
          </w:p>
        </w:tc>
        <w:tc>
          <w:tcPr>
            <w:tcW w:w="2553" w:type="dxa"/>
            <w:vAlign w:val="center"/>
          </w:tcPr>
          <w:p w14:paraId="5B69EFF8">
            <w:pPr>
              <w:pStyle w:val="12"/>
            </w:pPr>
            <w:r>
              <w:t>运维响应及时率</w:t>
            </w:r>
          </w:p>
        </w:tc>
        <w:tc>
          <w:tcPr>
            <w:tcW w:w="2782" w:type="dxa"/>
            <w:vAlign w:val="center"/>
          </w:tcPr>
          <w:p w14:paraId="493C2F8C">
            <w:pPr>
              <w:pStyle w:val="12"/>
            </w:pPr>
            <w:r>
              <w:t>运维响应及时率</w:t>
            </w:r>
          </w:p>
        </w:tc>
        <w:tc>
          <w:tcPr>
            <w:tcW w:w="1730" w:type="dxa"/>
            <w:vAlign w:val="center"/>
          </w:tcPr>
          <w:p w14:paraId="1AEF63EE">
            <w:pPr>
              <w:pStyle w:val="12"/>
            </w:pPr>
            <w:r>
              <w:t>据各运维项目合同要求，在规定时间内进行运维</w:t>
            </w:r>
          </w:p>
        </w:tc>
      </w:tr>
      <w:tr w14:paraId="57FC2D2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FDA4790"/>
        </w:tc>
        <w:tc>
          <w:tcPr>
            <w:tcW w:w="1524" w:type="dxa"/>
            <w:vAlign w:val="center"/>
          </w:tcPr>
          <w:p w14:paraId="38C3AC98">
            <w:pPr>
              <w:pStyle w:val="12"/>
            </w:pPr>
            <w:r>
              <w:t>成本指标</w:t>
            </w:r>
          </w:p>
        </w:tc>
        <w:tc>
          <w:tcPr>
            <w:tcW w:w="2553" w:type="dxa"/>
            <w:vAlign w:val="center"/>
          </w:tcPr>
          <w:p w14:paraId="3C934AEB">
            <w:pPr>
              <w:pStyle w:val="12"/>
            </w:pPr>
            <w:r>
              <w:t>信息化运维项目成本</w:t>
            </w:r>
          </w:p>
        </w:tc>
        <w:tc>
          <w:tcPr>
            <w:tcW w:w="2782" w:type="dxa"/>
            <w:vAlign w:val="center"/>
          </w:tcPr>
          <w:p w14:paraId="2AC86409">
            <w:pPr>
              <w:pStyle w:val="12"/>
            </w:pPr>
            <w:r>
              <w:t>信息化运维项目成本</w:t>
            </w:r>
          </w:p>
        </w:tc>
        <w:tc>
          <w:tcPr>
            <w:tcW w:w="1730" w:type="dxa"/>
            <w:vAlign w:val="center"/>
          </w:tcPr>
          <w:p w14:paraId="02A4A656">
            <w:pPr>
              <w:pStyle w:val="12"/>
            </w:pPr>
            <w:r>
              <w:t>&lt;1265.3万元</w:t>
            </w:r>
          </w:p>
        </w:tc>
      </w:tr>
      <w:tr w14:paraId="76AA1B1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B2D91F7"/>
        </w:tc>
        <w:tc>
          <w:tcPr>
            <w:tcW w:w="1524" w:type="dxa"/>
            <w:vAlign w:val="center"/>
          </w:tcPr>
          <w:p w14:paraId="745D29EA">
            <w:pPr>
              <w:pStyle w:val="12"/>
            </w:pPr>
            <w:r>
              <w:t>时效指标</w:t>
            </w:r>
          </w:p>
        </w:tc>
        <w:tc>
          <w:tcPr>
            <w:tcW w:w="2553" w:type="dxa"/>
            <w:vAlign w:val="center"/>
          </w:tcPr>
          <w:p w14:paraId="2B50C016">
            <w:pPr>
              <w:pStyle w:val="12"/>
            </w:pPr>
            <w:r>
              <w:t>正常运维服务年限</w:t>
            </w:r>
          </w:p>
        </w:tc>
        <w:tc>
          <w:tcPr>
            <w:tcW w:w="2782" w:type="dxa"/>
            <w:vAlign w:val="center"/>
          </w:tcPr>
          <w:p w14:paraId="12E4840A">
            <w:pPr>
              <w:pStyle w:val="12"/>
            </w:pPr>
            <w:r>
              <w:t>正常运维服务年限</w:t>
            </w:r>
          </w:p>
        </w:tc>
        <w:tc>
          <w:tcPr>
            <w:tcW w:w="1730" w:type="dxa"/>
            <w:vAlign w:val="center"/>
          </w:tcPr>
          <w:p w14:paraId="10983CF3">
            <w:pPr>
              <w:pStyle w:val="12"/>
            </w:pPr>
            <w:r>
              <w:t>满足2025年正常运维</w:t>
            </w:r>
          </w:p>
        </w:tc>
      </w:tr>
      <w:tr w14:paraId="1DF6BAF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E2D8AAC">
            <w:pPr>
              <w:pStyle w:val="14"/>
            </w:pPr>
            <w:r>
              <w:t>效益指标</w:t>
            </w:r>
          </w:p>
        </w:tc>
        <w:tc>
          <w:tcPr>
            <w:tcW w:w="1524" w:type="dxa"/>
            <w:vAlign w:val="center"/>
          </w:tcPr>
          <w:p w14:paraId="56751BFD">
            <w:pPr>
              <w:pStyle w:val="12"/>
            </w:pPr>
            <w:r>
              <w:t>社会效益指标</w:t>
            </w:r>
          </w:p>
        </w:tc>
        <w:tc>
          <w:tcPr>
            <w:tcW w:w="2553" w:type="dxa"/>
            <w:vAlign w:val="center"/>
          </w:tcPr>
          <w:p w14:paraId="4798715B">
            <w:pPr>
              <w:pStyle w:val="12"/>
            </w:pPr>
            <w:r>
              <w:t>教育系统各系统和平台能够正常运行，正常运行时间</w:t>
            </w:r>
          </w:p>
        </w:tc>
        <w:tc>
          <w:tcPr>
            <w:tcW w:w="2782" w:type="dxa"/>
            <w:vAlign w:val="center"/>
          </w:tcPr>
          <w:p w14:paraId="375282D8">
            <w:pPr>
              <w:pStyle w:val="12"/>
            </w:pPr>
            <w:r>
              <w:t>教育系统各系统和平台能够正常运行，正常运行时间</w:t>
            </w:r>
          </w:p>
        </w:tc>
        <w:tc>
          <w:tcPr>
            <w:tcW w:w="1730" w:type="dxa"/>
            <w:vAlign w:val="center"/>
          </w:tcPr>
          <w:p w14:paraId="49B6C971">
            <w:pPr>
              <w:pStyle w:val="12"/>
            </w:pPr>
            <w:r>
              <w:t>≥95%</w:t>
            </w:r>
          </w:p>
        </w:tc>
      </w:tr>
      <w:tr w14:paraId="46ACADF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9322172">
            <w:pPr>
              <w:pStyle w:val="14"/>
            </w:pPr>
            <w:r>
              <w:t>满意度指标</w:t>
            </w:r>
          </w:p>
        </w:tc>
        <w:tc>
          <w:tcPr>
            <w:tcW w:w="1524" w:type="dxa"/>
            <w:vAlign w:val="center"/>
          </w:tcPr>
          <w:p w14:paraId="627FF370">
            <w:pPr>
              <w:pStyle w:val="12"/>
            </w:pPr>
            <w:r>
              <w:t>服务对象满意度指标</w:t>
            </w:r>
          </w:p>
        </w:tc>
        <w:tc>
          <w:tcPr>
            <w:tcW w:w="2553" w:type="dxa"/>
            <w:vAlign w:val="center"/>
          </w:tcPr>
          <w:p w14:paraId="62DD9C61">
            <w:pPr>
              <w:pStyle w:val="12"/>
            </w:pPr>
            <w:r>
              <w:t>受益职工、师生等满意度</w:t>
            </w:r>
          </w:p>
        </w:tc>
        <w:tc>
          <w:tcPr>
            <w:tcW w:w="2782" w:type="dxa"/>
            <w:vAlign w:val="center"/>
          </w:tcPr>
          <w:p w14:paraId="25BCCEEE">
            <w:pPr>
              <w:pStyle w:val="12"/>
            </w:pPr>
            <w:r>
              <w:t>受益职工、师生等满意度</w:t>
            </w:r>
          </w:p>
        </w:tc>
        <w:tc>
          <w:tcPr>
            <w:tcW w:w="1730" w:type="dxa"/>
            <w:vAlign w:val="center"/>
          </w:tcPr>
          <w:p w14:paraId="63B485E0">
            <w:pPr>
              <w:pStyle w:val="12"/>
            </w:pPr>
            <w:r>
              <w:t>≥90%</w:t>
            </w:r>
          </w:p>
        </w:tc>
      </w:tr>
    </w:tbl>
    <w:p w14:paraId="3A08CE3B">
      <w:pPr>
        <w:sectPr>
          <w:pgSz w:w="11900" w:h="16840"/>
          <w:pgMar w:top="1984" w:right="1304" w:bottom="1134" w:left="1304" w:header="720" w:footer="720" w:gutter="0"/>
          <w:cols w:space="720" w:num="1"/>
        </w:sectPr>
      </w:pPr>
    </w:p>
    <w:p w14:paraId="4EA8B28D">
      <w:pPr>
        <w:jc w:val="center"/>
        <w:outlineLvl w:val="0"/>
      </w:pPr>
      <w:bookmarkStart w:id="7" w:name="_Toc_4_4_0000000306"/>
      <w:r>
        <w:rPr>
          <w:rFonts w:ascii="方正仿宋_GBK" w:hAnsi="方正仿宋_GBK" w:eastAsia="方正仿宋_GBK" w:cs="方正仿宋_GBK"/>
          <w:sz w:val="28"/>
        </w:rPr>
        <w:t>302.学校思想政治工作补助项目绩效目标表</w:t>
      </w:r>
    </w:p>
    <w:tbl>
      <w:tblPr>
        <w:tblStyle w:val="4"/>
        <w:tblW w:w="9866" w:type="dxa"/>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1350F4B5">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9866" w:type="dxa"/>
            <w:gridSpan w:val="7"/>
            <w:tcBorders>
              <w:top w:val="single" w:color="FFFFFF" w:sz="6" w:space="0"/>
              <w:left w:val="single" w:color="FFFFFF" w:sz="6" w:space="0"/>
              <w:right w:val="single" w:color="FFFFFF" w:sz="6" w:space="0"/>
            </w:tcBorders>
            <w:vAlign w:val="center"/>
          </w:tcPr>
          <w:p w14:paraId="389028B0">
            <w:pPr>
              <w:pStyle w:val="11"/>
              <w:ind w:right="-859" w:rightChars="-358"/>
            </w:pPr>
            <w:r>
              <w:t>330214天津开放大学</w:t>
            </w:r>
            <w:r>
              <w:rPr>
                <w:rFonts w:hint="eastAsia"/>
                <w:lang w:val="en-US" w:eastAsia="zh-CN"/>
              </w:rPr>
              <w:t xml:space="preserve">                                                                                                    </w:t>
            </w:r>
            <w:r>
              <w:t>单位：万元</w:t>
            </w:r>
          </w:p>
        </w:tc>
      </w:tr>
      <w:tr w14:paraId="41BAA16F">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505D8A8">
            <w:pPr>
              <w:pStyle w:val="13"/>
            </w:pPr>
            <w:bookmarkStart w:id="8" w:name="_GoBack"/>
            <w:bookmarkEnd w:id="8"/>
            <w:r>
              <w:t>项目名称</w:t>
            </w:r>
          </w:p>
        </w:tc>
        <w:tc>
          <w:tcPr>
            <w:tcW w:w="8590" w:type="dxa"/>
            <w:gridSpan w:val="6"/>
            <w:vAlign w:val="center"/>
          </w:tcPr>
          <w:p w14:paraId="4A70676C">
            <w:pPr>
              <w:pStyle w:val="12"/>
            </w:pPr>
            <w:r>
              <w:t>学校思想政治工作补助项目</w:t>
            </w:r>
          </w:p>
        </w:tc>
      </w:tr>
      <w:tr w14:paraId="66850C1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7026FAEF">
            <w:pPr>
              <w:pStyle w:val="13"/>
            </w:pPr>
            <w:r>
              <w:t>预算规模及资金用途</w:t>
            </w:r>
          </w:p>
        </w:tc>
        <w:tc>
          <w:tcPr>
            <w:tcW w:w="1276" w:type="dxa"/>
            <w:vAlign w:val="center"/>
          </w:tcPr>
          <w:p w14:paraId="5330BB85">
            <w:pPr>
              <w:pStyle w:val="13"/>
            </w:pPr>
            <w:r>
              <w:t>预算数</w:t>
            </w:r>
          </w:p>
        </w:tc>
        <w:tc>
          <w:tcPr>
            <w:tcW w:w="1332" w:type="dxa"/>
            <w:vAlign w:val="center"/>
          </w:tcPr>
          <w:p w14:paraId="422FB5F8">
            <w:pPr>
              <w:pStyle w:val="12"/>
            </w:pPr>
            <w:r>
              <w:t>30.00</w:t>
            </w:r>
          </w:p>
        </w:tc>
        <w:tc>
          <w:tcPr>
            <w:tcW w:w="1587" w:type="dxa"/>
            <w:vAlign w:val="center"/>
          </w:tcPr>
          <w:p w14:paraId="3CFC99E9">
            <w:pPr>
              <w:pStyle w:val="13"/>
            </w:pPr>
            <w:r>
              <w:t>其中：财政    资金</w:t>
            </w:r>
          </w:p>
        </w:tc>
        <w:tc>
          <w:tcPr>
            <w:tcW w:w="1843" w:type="dxa"/>
            <w:vAlign w:val="center"/>
          </w:tcPr>
          <w:p w14:paraId="245C21E5">
            <w:pPr>
              <w:pStyle w:val="12"/>
            </w:pPr>
            <w:r>
              <w:t>30.00</w:t>
            </w:r>
          </w:p>
        </w:tc>
        <w:tc>
          <w:tcPr>
            <w:tcW w:w="1276" w:type="dxa"/>
            <w:vAlign w:val="center"/>
          </w:tcPr>
          <w:p w14:paraId="184B9B04">
            <w:pPr>
              <w:pStyle w:val="13"/>
            </w:pPr>
            <w:r>
              <w:t>其他资金</w:t>
            </w:r>
          </w:p>
        </w:tc>
        <w:tc>
          <w:tcPr>
            <w:tcW w:w="1276" w:type="dxa"/>
            <w:vAlign w:val="center"/>
          </w:tcPr>
          <w:p w14:paraId="15001BE5">
            <w:pPr>
              <w:pStyle w:val="12"/>
            </w:pPr>
          </w:p>
        </w:tc>
      </w:tr>
      <w:tr w14:paraId="7A25AAE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3E54DB7E"/>
        </w:tc>
        <w:tc>
          <w:tcPr>
            <w:tcW w:w="8590" w:type="dxa"/>
            <w:gridSpan w:val="6"/>
            <w:vAlign w:val="center"/>
          </w:tcPr>
          <w:p w14:paraId="5A15096A">
            <w:pPr>
              <w:pStyle w:val="12"/>
            </w:pPr>
            <w:r>
              <w:t>用于支付学校思想政治工作补助项目款</w:t>
            </w:r>
          </w:p>
        </w:tc>
      </w:tr>
      <w:tr w14:paraId="3D9A6F13">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4AE4D77">
            <w:pPr>
              <w:pStyle w:val="13"/>
            </w:pPr>
            <w:r>
              <w:t>绩效目标</w:t>
            </w:r>
          </w:p>
        </w:tc>
        <w:tc>
          <w:tcPr>
            <w:tcW w:w="8590" w:type="dxa"/>
            <w:gridSpan w:val="6"/>
            <w:vAlign w:val="center"/>
          </w:tcPr>
          <w:p w14:paraId="61B3EFEA">
            <w:pPr>
              <w:pStyle w:val="12"/>
            </w:pPr>
            <w:r>
              <w:t>1.进一步完善学校家庭教育工作体系。通过对各区教育局学校家庭教育中心和各校学校家庭教育工作站的培训，进一步提高学校家庭教育工作水平，形成“市-区-校”三级联动机制。</w:t>
            </w:r>
          </w:p>
          <w:p w14:paraId="452DC625">
            <w:pPr>
              <w:pStyle w:val="12"/>
            </w:pPr>
            <w:r>
              <w:t>2.进一步推动家庭教育法和天津市家庭教育促进条例的宣传。通过家校示范课录制、阳光心理热线的建设，丰富学校家庭教育课程和服务渠道，有效协调各类社会教育资源，营造家校协同育人良好氛围。</w:t>
            </w:r>
          </w:p>
          <w:p w14:paraId="4E231B49">
            <w:pPr>
              <w:pStyle w:val="12"/>
            </w:pPr>
            <w:r>
              <w:t>3.进一步提高家庭教育服务能力，通过阳光家庭热线及睡眠调查加强对家长正确育儿观的指导，让家长树立正确的教育观念，逐步提高家长的家庭教育能力。</w:t>
            </w:r>
          </w:p>
        </w:tc>
      </w:tr>
    </w:tbl>
    <w:p w14:paraId="123A3170">
      <w:pPr>
        <w:spacing w:line="2" w:lineRule="exact"/>
        <w:jc w:val="center"/>
      </w:pPr>
    </w:p>
    <w:tbl>
      <w:tblPr>
        <w:tblStyle w:val="4"/>
        <w:tblW w:w="9865"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3AAA10A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228BEDAC">
            <w:pPr>
              <w:pStyle w:val="13"/>
            </w:pPr>
            <w:r>
              <w:t>一级指标</w:t>
            </w:r>
          </w:p>
        </w:tc>
        <w:tc>
          <w:tcPr>
            <w:tcW w:w="1276" w:type="dxa"/>
            <w:vAlign w:val="center"/>
          </w:tcPr>
          <w:p w14:paraId="10D3D1A4">
            <w:pPr>
              <w:pStyle w:val="13"/>
            </w:pPr>
            <w:r>
              <w:t>二级指标</w:t>
            </w:r>
          </w:p>
        </w:tc>
        <w:tc>
          <w:tcPr>
            <w:tcW w:w="1332" w:type="dxa"/>
            <w:vAlign w:val="center"/>
          </w:tcPr>
          <w:p w14:paraId="7E72F483">
            <w:pPr>
              <w:pStyle w:val="13"/>
            </w:pPr>
            <w:r>
              <w:t>三级指标</w:t>
            </w:r>
          </w:p>
        </w:tc>
        <w:tc>
          <w:tcPr>
            <w:tcW w:w="3430" w:type="dxa"/>
            <w:vAlign w:val="center"/>
          </w:tcPr>
          <w:p w14:paraId="11D2C875">
            <w:pPr>
              <w:pStyle w:val="13"/>
            </w:pPr>
            <w:r>
              <w:t>绩效指标描述</w:t>
            </w:r>
          </w:p>
        </w:tc>
        <w:tc>
          <w:tcPr>
            <w:tcW w:w="2551" w:type="dxa"/>
            <w:vAlign w:val="center"/>
          </w:tcPr>
          <w:p w14:paraId="5289A08B">
            <w:pPr>
              <w:pStyle w:val="13"/>
            </w:pPr>
            <w:r>
              <w:t>指标值</w:t>
            </w:r>
          </w:p>
        </w:tc>
      </w:tr>
      <w:tr w14:paraId="5B26A08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70992633">
            <w:pPr>
              <w:pStyle w:val="14"/>
            </w:pPr>
            <w:r>
              <w:t>产出指标</w:t>
            </w:r>
          </w:p>
        </w:tc>
        <w:tc>
          <w:tcPr>
            <w:tcW w:w="1276" w:type="dxa"/>
            <w:vAlign w:val="center"/>
          </w:tcPr>
          <w:p w14:paraId="4419A16B">
            <w:pPr>
              <w:pStyle w:val="12"/>
            </w:pPr>
            <w:r>
              <w:t>数量指标</w:t>
            </w:r>
          </w:p>
        </w:tc>
        <w:tc>
          <w:tcPr>
            <w:tcW w:w="1332" w:type="dxa"/>
            <w:vAlign w:val="center"/>
          </w:tcPr>
          <w:p w14:paraId="0649A3BA">
            <w:pPr>
              <w:pStyle w:val="12"/>
            </w:pPr>
            <w:r>
              <w:t>录制家庭教育示范课程</w:t>
            </w:r>
          </w:p>
        </w:tc>
        <w:tc>
          <w:tcPr>
            <w:tcW w:w="3430" w:type="dxa"/>
            <w:vAlign w:val="center"/>
          </w:tcPr>
          <w:p w14:paraId="1B676168">
            <w:pPr>
              <w:pStyle w:val="12"/>
            </w:pPr>
            <w:r>
              <w:t>录制家庭教育示范课程</w:t>
            </w:r>
          </w:p>
        </w:tc>
        <w:tc>
          <w:tcPr>
            <w:tcW w:w="2551" w:type="dxa"/>
            <w:vAlign w:val="center"/>
          </w:tcPr>
          <w:p w14:paraId="273E06C3">
            <w:pPr>
              <w:pStyle w:val="12"/>
            </w:pPr>
            <w:r>
              <w:t>≥4课时</w:t>
            </w:r>
          </w:p>
        </w:tc>
      </w:tr>
      <w:tr w14:paraId="25A6A2A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36F59CB"/>
        </w:tc>
        <w:tc>
          <w:tcPr>
            <w:tcW w:w="1276" w:type="dxa"/>
            <w:vAlign w:val="center"/>
          </w:tcPr>
          <w:p w14:paraId="0DE817AF">
            <w:pPr>
              <w:pStyle w:val="12"/>
            </w:pPr>
            <w:r>
              <w:t>数量指标</w:t>
            </w:r>
          </w:p>
        </w:tc>
        <w:tc>
          <w:tcPr>
            <w:tcW w:w="1332" w:type="dxa"/>
            <w:vAlign w:val="center"/>
          </w:tcPr>
          <w:p w14:paraId="383A4DD7">
            <w:pPr>
              <w:pStyle w:val="12"/>
            </w:pPr>
            <w:r>
              <w:t>组织家庭教育交流研讨活动</w:t>
            </w:r>
          </w:p>
        </w:tc>
        <w:tc>
          <w:tcPr>
            <w:tcW w:w="3430" w:type="dxa"/>
            <w:vAlign w:val="center"/>
          </w:tcPr>
          <w:p w14:paraId="521B28AE">
            <w:pPr>
              <w:pStyle w:val="12"/>
            </w:pPr>
            <w:r>
              <w:t>组织家庭教育交流研讨活动</w:t>
            </w:r>
          </w:p>
        </w:tc>
        <w:tc>
          <w:tcPr>
            <w:tcW w:w="2551" w:type="dxa"/>
            <w:vAlign w:val="center"/>
          </w:tcPr>
          <w:p w14:paraId="4F12FBCD">
            <w:pPr>
              <w:pStyle w:val="12"/>
            </w:pPr>
            <w:r>
              <w:t>1次</w:t>
            </w:r>
          </w:p>
        </w:tc>
      </w:tr>
      <w:tr w14:paraId="370B916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38C0466"/>
        </w:tc>
        <w:tc>
          <w:tcPr>
            <w:tcW w:w="1276" w:type="dxa"/>
            <w:vAlign w:val="center"/>
          </w:tcPr>
          <w:p w14:paraId="6235ECF0">
            <w:pPr>
              <w:pStyle w:val="12"/>
            </w:pPr>
            <w:r>
              <w:t>数量指标</w:t>
            </w:r>
          </w:p>
        </w:tc>
        <w:tc>
          <w:tcPr>
            <w:tcW w:w="1332" w:type="dxa"/>
            <w:vAlign w:val="center"/>
          </w:tcPr>
          <w:p w14:paraId="1C9972BF">
            <w:pPr>
              <w:pStyle w:val="12"/>
            </w:pPr>
            <w:r>
              <w:t>组织全市中小学生睡眠调查</w:t>
            </w:r>
          </w:p>
        </w:tc>
        <w:tc>
          <w:tcPr>
            <w:tcW w:w="3430" w:type="dxa"/>
            <w:vAlign w:val="center"/>
          </w:tcPr>
          <w:p w14:paraId="1927E43A">
            <w:pPr>
              <w:pStyle w:val="12"/>
            </w:pPr>
            <w:r>
              <w:t>组织全市中小学生睡眠调查</w:t>
            </w:r>
          </w:p>
        </w:tc>
        <w:tc>
          <w:tcPr>
            <w:tcW w:w="2551" w:type="dxa"/>
            <w:vAlign w:val="center"/>
          </w:tcPr>
          <w:p w14:paraId="2A7FE94F">
            <w:pPr>
              <w:pStyle w:val="12"/>
            </w:pPr>
            <w:r>
              <w:t>1次</w:t>
            </w:r>
          </w:p>
        </w:tc>
      </w:tr>
      <w:tr w14:paraId="5CA2079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8009F33"/>
        </w:tc>
        <w:tc>
          <w:tcPr>
            <w:tcW w:w="1276" w:type="dxa"/>
            <w:vAlign w:val="center"/>
          </w:tcPr>
          <w:p w14:paraId="75A9871D">
            <w:pPr>
              <w:pStyle w:val="12"/>
            </w:pPr>
            <w:r>
              <w:t>质量指标</w:t>
            </w:r>
          </w:p>
        </w:tc>
        <w:tc>
          <w:tcPr>
            <w:tcW w:w="1332" w:type="dxa"/>
            <w:vAlign w:val="center"/>
          </w:tcPr>
          <w:p w14:paraId="5F3BC3DD">
            <w:pPr>
              <w:pStyle w:val="12"/>
            </w:pPr>
            <w:r>
              <w:t>示范课程验收合格率</w:t>
            </w:r>
          </w:p>
        </w:tc>
        <w:tc>
          <w:tcPr>
            <w:tcW w:w="3430" w:type="dxa"/>
            <w:vAlign w:val="center"/>
          </w:tcPr>
          <w:p w14:paraId="6F0B5FFF">
            <w:pPr>
              <w:pStyle w:val="12"/>
            </w:pPr>
            <w:r>
              <w:t>示范课程验收合格率</w:t>
            </w:r>
          </w:p>
        </w:tc>
        <w:tc>
          <w:tcPr>
            <w:tcW w:w="2551" w:type="dxa"/>
            <w:vAlign w:val="center"/>
          </w:tcPr>
          <w:p w14:paraId="51C9DC8E">
            <w:pPr>
              <w:pStyle w:val="12"/>
            </w:pPr>
            <w:r>
              <w:t>100%</w:t>
            </w:r>
          </w:p>
        </w:tc>
      </w:tr>
      <w:tr w14:paraId="7A15DF5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2AB024E"/>
        </w:tc>
        <w:tc>
          <w:tcPr>
            <w:tcW w:w="1276" w:type="dxa"/>
            <w:vAlign w:val="center"/>
          </w:tcPr>
          <w:p w14:paraId="222EF6F9">
            <w:pPr>
              <w:pStyle w:val="12"/>
            </w:pPr>
            <w:r>
              <w:t>时效指标</w:t>
            </w:r>
          </w:p>
        </w:tc>
        <w:tc>
          <w:tcPr>
            <w:tcW w:w="1332" w:type="dxa"/>
            <w:vAlign w:val="center"/>
          </w:tcPr>
          <w:p w14:paraId="04A1A88C">
            <w:pPr>
              <w:pStyle w:val="12"/>
            </w:pPr>
            <w:r>
              <w:t>家庭教育示范课程制作按期完成率</w:t>
            </w:r>
          </w:p>
        </w:tc>
        <w:tc>
          <w:tcPr>
            <w:tcW w:w="3430" w:type="dxa"/>
            <w:vAlign w:val="center"/>
          </w:tcPr>
          <w:p w14:paraId="42F222B6">
            <w:pPr>
              <w:pStyle w:val="12"/>
            </w:pPr>
            <w:r>
              <w:t>家庭教育示范课程制作按期完成率</w:t>
            </w:r>
          </w:p>
        </w:tc>
        <w:tc>
          <w:tcPr>
            <w:tcW w:w="2551" w:type="dxa"/>
            <w:vAlign w:val="center"/>
          </w:tcPr>
          <w:p w14:paraId="0C074103">
            <w:pPr>
              <w:pStyle w:val="12"/>
            </w:pPr>
            <w:r>
              <w:t>2月和8月完成开学第一课视频录制，6月完成家长学校示范课程录制，12月完成家访大赛视频</w:t>
            </w:r>
          </w:p>
        </w:tc>
      </w:tr>
      <w:tr w14:paraId="65A2D79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8E5E290"/>
        </w:tc>
        <w:tc>
          <w:tcPr>
            <w:tcW w:w="1276" w:type="dxa"/>
            <w:vAlign w:val="center"/>
          </w:tcPr>
          <w:p w14:paraId="74090C68">
            <w:pPr>
              <w:pStyle w:val="12"/>
            </w:pPr>
            <w:r>
              <w:t>成本指标</w:t>
            </w:r>
          </w:p>
        </w:tc>
        <w:tc>
          <w:tcPr>
            <w:tcW w:w="1332" w:type="dxa"/>
            <w:vAlign w:val="center"/>
          </w:tcPr>
          <w:p w14:paraId="4809A447">
            <w:pPr>
              <w:pStyle w:val="12"/>
            </w:pPr>
            <w:r>
              <w:t>交流研讨人均培训成本</w:t>
            </w:r>
          </w:p>
        </w:tc>
        <w:tc>
          <w:tcPr>
            <w:tcW w:w="3430" w:type="dxa"/>
            <w:vAlign w:val="center"/>
          </w:tcPr>
          <w:p w14:paraId="049D2AA4">
            <w:pPr>
              <w:pStyle w:val="12"/>
            </w:pPr>
            <w:r>
              <w:t>交流研讨人均培训成本</w:t>
            </w:r>
          </w:p>
        </w:tc>
        <w:tc>
          <w:tcPr>
            <w:tcW w:w="2551" w:type="dxa"/>
            <w:vAlign w:val="center"/>
          </w:tcPr>
          <w:p w14:paraId="05133144">
            <w:pPr>
              <w:pStyle w:val="12"/>
            </w:pPr>
            <w:r>
              <w:t>≤300元</w:t>
            </w:r>
          </w:p>
        </w:tc>
      </w:tr>
      <w:tr w14:paraId="448ED84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DF22579">
            <w:pPr>
              <w:pStyle w:val="14"/>
            </w:pPr>
            <w:r>
              <w:t>效益指标</w:t>
            </w:r>
          </w:p>
        </w:tc>
        <w:tc>
          <w:tcPr>
            <w:tcW w:w="1276" w:type="dxa"/>
            <w:vAlign w:val="center"/>
          </w:tcPr>
          <w:p w14:paraId="0E96036E">
            <w:pPr>
              <w:pStyle w:val="12"/>
            </w:pPr>
            <w:r>
              <w:t>社会效益指标</w:t>
            </w:r>
          </w:p>
        </w:tc>
        <w:tc>
          <w:tcPr>
            <w:tcW w:w="1332" w:type="dxa"/>
            <w:vAlign w:val="center"/>
          </w:tcPr>
          <w:p w14:paraId="4810269A">
            <w:pPr>
              <w:pStyle w:val="12"/>
            </w:pPr>
            <w:r>
              <w:t>服务社会</w:t>
            </w:r>
          </w:p>
        </w:tc>
        <w:tc>
          <w:tcPr>
            <w:tcW w:w="3430" w:type="dxa"/>
            <w:vAlign w:val="center"/>
          </w:tcPr>
          <w:p w14:paraId="166F357A">
            <w:pPr>
              <w:pStyle w:val="12"/>
            </w:pPr>
            <w:r>
              <w:t>服务社会</w:t>
            </w:r>
          </w:p>
        </w:tc>
        <w:tc>
          <w:tcPr>
            <w:tcW w:w="2551" w:type="dxa"/>
            <w:vAlign w:val="center"/>
          </w:tcPr>
          <w:p w14:paraId="719CB73F">
            <w:pPr>
              <w:pStyle w:val="12"/>
            </w:pPr>
            <w:r>
              <w:t>≥5000小时</w:t>
            </w:r>
          </w:p>
        </w:tc>
      </w:tr>
      <w:tr w14:paraId="5290297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834A5B6">
            <w:pPr>
              <w:pStyle w:val="14"/>
            </w:pPr>
            <w:r>
              <w:t>效益指标</w:t>
            </w:r>
          </w:p>
        </w:tc>
        <w:tc>
          <w:tcPr>
            <w:tcW w:w="1276" w:type="dxa"/>
            <w:vAlign w:val="center"/>
          </w:tcPr>
          <w:p w14:paraId="24F385B0">
            <w:pPr>
              <w:pStyle w:val="12"/>
            </w:pPr>
            <w:r>
              <w:t>社会效益指标</w:t>
            </w:r>
          </w:p>
        </w:tc>
        <w:tc>
          <w:tcPr>
            <w:tcW w:w="1332" w:type="dxa"/>
            <w:vAlign w:val="center"/>
          </w:tcPr>
          <w:p w14:paraId="679F95D4">
            <w:pPr>
              <w:pStyle w:val="12"/>
            </w:pPr>
            <w:r>
              <w:t>媒体宣传</w:t>
            </w:r>
          </w:p>
        </w:tc>
        <w:tc>
          <w:tcPr>
            <w:tcW w:w="3430" w:type="dxa"/>
            <w:vAlign w:val="center"/>
          </w:tcPr>
          <w:p w14:paraId="57CEB13F">
            <w:pPr>
              <w:pStyle w:val="12"/>
            </w:pPr>
            <w:r>
              <w:t>媒体宣传</w:t>
            </w:r>
          </w:p>
        </w:tc>
        <w:tc>
          <w:tcPr>
            <w:tcW w:w="2551" w:type="dxa"/>
            <w:vAlign w:val="center"/>
          </w:tcPr>
          <w:p w14:paraId="0EB048B8">
            <w:pPr>
              <w:pStyle w:val="12"/>
            </w:pPr>
            <w:r>
              <w:t>≥3次</w:t>
            </w:r>
          </w:p>
        </w:tc>
      </w:tr>
      <w:tr w14:paraId="2F4E7F4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6767081">
            <w:pPr>
              <w:pStyle w:val="14"/>
            </w:pPr>
            <w:r>
              <w:t>满意度指标</w:t>
            </w:r>
          </w:p>
        </w:tc>
        <w:tc>
          <w:tcPr>
            <w:tcW w:w="1276" w:type="dxa"/>
            <w:vAlign w:val="center"/>
          </w:tcPr>
          <w:p w14:paraId="29C44210">
            <w:pPr>
              <w:pStyle w:val="12"/>
            </w:pPr>
            <w:r>
              <w:t>服务对象满意度指标</w:t>
            </w:r>
          </w:p>
        </w:tc>
        <w:tc>
          <w:tcPr>
            <w:tcW w:w="1332" w:type="dxa"/>
            <w:vAlign w:val="center"/>
          </w:tcPr>
          <w:p w14:paraId="7FE94EEF">
            <w:pPr>
              <w:pStyle w:val="12"/>
            </w:pPr>
            <w:r>
              <w:t>开通阳光家庭热线</w:t>
            </w:r>
          </w:p>
        </w:tc>
        <w:tc>
          <w:tcPr>
            <w:tcW w:w="3430" w:type="dxa"/>
            <w:vAlign w:val="center"/>
          </w:tcPr>
          <w:p w14:paraId="728B4D41">
            <w:pPr>
              <w:pStyle w:val="12"/>
            </w:pPr>
            <w:r>
              <w:t>开通阳光家庭热线</w:t>
            </w:r>
          </w:p>
        </w:tc>
        <w:tc>
          <w:tcPr>
            <w:tcW w:w="2551" w:type="dxa"/>
            <w:vAlign w:val="center"/>
          </w:tcPr>
          <w:p w14:paraId="53266501">
            <w:pPr>
              <w:pStyle w:val="12"/>
            </w:pPr>
            <w:r>
              <w:t>&gt;99%</w:t>
            </w:r>
          </w:p>
        </w:tc>
      </w:tr>
      <w:bookmarkEnd w:id="7"/>
    </w:tbl>
    <w:p w14:paraId="37BBFBE0">
      <w:pPr>
        <w:ind w:firstLine="560"/>
        <w:outlineLvl w:val="9"/>
        <w:rPr>
          <w:rFonts w:hint="default" w:ascii="方正仿宋_GBK" w:hAnsi="方正仿宋_GBK" w:eastAsia="方正仿宋_GBK" w:cs="方正仿宋_GBK"/>
          <w:sz w:val="28"/>
          <w:lang w:val="en-US" w:eastAsia="zh-CN"/>
        </w:rPr>
      </w:pPr>
    </w:p>
    <w:sectPr>
      <w:pgSz w:w="11900" w:h="16840"/>
      <w:pgMar w:top="1304" w:right="1134" w:bottom="1304" w:left="1984"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2000000000000000000"/>
    <w:charset w:val="86"/>
    <w:family w:val="roman"/>
    <w:pitch w:val="default"/>
    <w:sig w:usb0="A00002BF" w:usb1="38CF7CFA" w:usb2="00082016" w:usb3="00000000" w:csb0="00040001" w:csb1="00000000"/>
    <w:embedRegular r:id="rId1" w:fontKey="{8270D87B-00E8-4B7C-AAEB-FAAEBA8613AE}"/>
  </w:font>
  <w:font w:name="方正书宋_GBK">
    <w:altName w:val="微软雅黑"/>
    <w:panose1 w:val="02000000000000000000"/>
    <w:charset w:val="86"/>
    <w:family w:val="roma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方正小标宋_GBK">
    <w:panose1 w:val="02000000000000000000"/>
    <w:charset w:val="86"/>
    <w:family w:val="roman"/>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72ACCB">
    <w:pPr>
      <w:jc w:val="right"/>
    </w:pPr>
    <w:r>
      <w:fldChar w:fldCharType="begin"/>
    </w:r>
    <w:r>
      <w:instrText xml:space="preserve">PAGE "page number"</w:instrText>
    </w:r>
    <w:r>
      <w:fldChar w:fldCharType="separate"/>
    </w:r>
    <w:r>
      <w:t>197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CEE5D8">
    <w:pPr>
      <w:jc w:val="right"/>
    </w:pPr>
    <w:r>
      <w:fldChar w:fldCharType="begin"/>
    </w:r>
    <w:r>
      <w:instrText xml:space="preserve">PAGE "page number"</w:instrText>
    </w:r>
    <w:r>
      <w:fldChar w:fldCharType="separate"/>
    </w:r>
    <w:r>
      <w:t>196</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NotTrackMoves/>
  <w:documentProtection w:enforcement="0"/>
  <w:defaultTabStop w:val="720"/>
  <w:evenAndOddHeaders w:val="1"/>
  <w:characterSpacingControl w:val="doNotCompress"/>
  <w:compat>
    <w:doNotLeaveBackslashAlone/>
    <w:doNotExpandShiftReturn/>
    <w:adjustLineHeightInTable/>
    <w:useFELayout/>
    <w:compatSetting w:name="compatibilityMode" w:uri="http://schemas.microsoft.com/office/word" w:val="12"/>
  </w:compat>
  <w:rsids>
    <w:rsidRoot w:val="002503F7"/>
    <w:rsid w:val="0003708B"/>
    <w:rsid w:val="0018675B"/>
    <w:rsid w:val="001A4362"/>
    <w:rsid w:val="001B6198"/>
    <w:rsid w:val="002503F7"/>
    <w:rsid w:val="006807BC"/>
    <w:rsid w:val="007A11F0"/>
    <w:rsid w:val="1EF74F20"/>
    <w:rsid w:val="2A7A7294"/>
    <w:rsid w:val="2AE12704"/>
    <w:rsid w:val="35CA1931"/>
    <w:rsid w:val="4F3634EE"/>
    <w:rsid w:val="663B226A"/>
    <w:rsid w:val="75FA4ACE"/>
    <w:rsid w:val="BE544A5A"/>
    <w:rsid w:val="C6FE9C95"/>
    <w:rsid w:val="E6F86834"/>
    <w:rsid w:val="FBBDA1F1"/>
    <w:rsid w:val="FBCF35C0"/>
    <w:rsid w:val="FF5FCA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uk-UA"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9"/>
    <w:semiHidden/>
    <w:unhideWhenUsed/>
    <w:qFormat/>
    <w:uiPriority w:val="99"/>
    <w:pPr>
      <w:tabs>
        <w:tab w:val="center" w:pos="4153"/>
        <w:tab w:val="right" w:pos="8306"/>
      </w:tabs>
      <w:snapToGrid w:val="0"/>
    </w:pPr>
    <w:rPr>
      <w:sz w:val="18"/>
      <w:szCs w:val="18"/>
    </w:rPr>
  </w:style>
  <w:style w:type="paragraph" w:styleId="3">
    <w:name w:val="header"/>
    <w:basedOn w:val="1"/>
    <w:link w:val="18"/>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7">
    <w:name w:val="插入文本样式-插入总体目标文件"/>
    <w:basedOn w:val="1"/>
    <w:qFormat/>
    <w:uiPriority w:val="0"/>
    <w:pPr>
      <w:spacing w:line="500" w:lineRule="exact"/>
      <w:ind w:firstLine="560"/>
    </w:pPr>
    <w:rPr>
      <w:rFonts w:eastAsia="方正仿宋_GBK"/>
      <w:sz w:val="28"/>
    </w:rPr>
  </w:style>
  <w:style w:type="paragraph" w:customStyle="1" w:styleId="8">
    <w:name w:val="插入文本样式-插入职责分类绩效目标文件"/>
    <w:basedOn w:val="1"/>
    <w:qFormat/>
    <w:uiPriority w:val="0"/>
    <w:pPr>
      <w:spacing w:line="500" w:lineRule="exact"/>
      <w:ind w:firstLine="560"/>
    </w:pPr>
    <w:rPr>
      <w:rFonts w:eastAsia="方正仿宋_GBK"/>
      <w:sz w:val="28"/>
    </w:rPr>
  </w:style>
  <w:style w:type="paragraph" w:customStyle="1" w:styleId="9">
    <w:name w:val="插入文本样式-插入实现年度发展规划目标的保障措施文件"/>
    <w:basedOn w:val="1"/>
    <w:qFormat/>
    <w:uiPriority w:val="0"/>
    <w:pPr>
      <w:spacing w:line="500" w:lineRule="exact"/>
      <w:ind w:firstLine="560"/>
    </w:pPr>
    <w:rPr>
      <w:rFonts w:eastAsia="方正仿宋_GBK"/>
      <w:sz w:val="28"/>
    </w:rPr>
  </w:style>
  <w:style w:type="paragraph" w:customStyle="1" w:styleId="10">
    <w:name w:val="单元格样式4"/>
    <w:basedOn w:val="1"/>
    <w:qFormat/>
    <w:uiPriority w:val="0"/>
    <w:pPr>
      <w:jc w:val="right"/>
    </w:pPr>
    <w:rPr>
      <w:rFonts w:ascii="方正书宋_GBK" w:hAnsi="方正书宋_GBK" w:eastAsia="方正书宋_GBK" w:cs="方正书宋_GBK"/>
      <w:sz w:val="21"/>
    </w:rPr>
  </w:style>
  <w:style w:type="paragraph" w:customStyle="1" w:styleId="11">
    <w:name w:val="单元格样式5"/>
    <w:basedOn w:val="1"/>
    <w:qFormat/>
    <w:uiPriority w:val="0"/>
    <w:rPr>
      <w:rFonts w:ascii="方正书宋_GBK" w:hAnsi="方正书宋_GBK" w:eastAsia="方正书宋_GBK" w:cs="方正书宋_GBK"/>
      <w:b/>
      <w:sz w:val="21"/>
    </w:rPr>
  </w:style>
  <w:style w:type="paragraph" w:customStyle="1" w:styleId="12">
    <w:name w:val="单元格样式2"/>
    <w:basedOn w:val="1"/>
    <w:qFormat/>
    <w:uiPriority w:val="0"/>
    <w:rPr>
      <w:rFonts w:ascii="方正书宋_GBK" w:hAnsi="方正书宋_GBK" w:eastAsia="方正书宋_GBK" w:cs="方正书宋_GBK"/>
      <w:sz w:val="21"/>
    </w:rPr>
  </w:style>
  <w:style w:type="paragraph" w:customStyle="1" w:styleId="13">
    <w:name w:val="单元格样式1"/>
    <w:basedOn w:val="1"/>
    <w:qFormat/>
    <w:uiPriority w:val="0"/>
    <w:pPr>
      <w:jc w:val="center"/>
    </w:pPr>
    <w:rPr>
      <w:rFonts w:ascii="方正书宋_GBK" w:hAnsi="方正书宋_GBK" w:eastAsia="方正书宋_GBK" w:cs="方正书宋_GBK"/>
      <w:b/>
      <w:sz w:val="21"/>
    </w:rPr>
  </w:style>
  <w:style w:type="paragraph" w:customStyle="1" w:styleId="14">
    <w:name w:val="单元格样式3"/>
    <w:basedOn w:val="1"/>
    <w:qFormat/>
    <w:uiPriority w:val="0"/>
    <w:pPr>
      <w:jc w:val="center"/>
    </w:pPr>
    <w:rPr>
      <w:rFonts w:ascii="方正书宋_GBK" w:hAnsi="方正书宋_GBK" w:eastAsia="方正书宋_GBK" w:cs="方正书宋_GBK"/>
      <w:sz w:val="21"/>
    </w:rPr>
  </w:style>
  <w:style w:type="paragraph" w:customStyle="1" w:styleId="15">
    <w:name w:val="TOC 2"/>
    <w:basedOn w:val="1"/>
    <w:qFormat/>
    <w:uiPriority w:val="0"/>
    <w:pPr>
      <w:ind w:left="240"/>
    </w:pPr>
  </w:style>
  <w:style w:type="paragraph" w:customStyle="1" w:styleId="16">
    <w:name w:val="TOC 4"/>
    <w:basedOn w:val="1"/>
    <w:qFormat/>
    <w:uiPriority w:val="0"/>
    <w:pPr>
      <w:ind w:left="720"/>
    </w:pPr>
  </w:style>
  <w:style w:type="paragraph" w:customStyle="1" w:styleId="17">
    <w:name w:val="TOC 1"/>
    <w:basedOn w:val="1"/>
    <w:qFormat/>
    <w:uiPriority w:val="0"/>
    <w:pPr>
      <w:spacing w:before="120"/>
    </w:pPr>
    <w:rPr>
      <w:rFonts w:eastAsia="方正仿宋_GBK"/>
      <w:color w:val="000000"/>
      <w:sz w:val="28"/>
    </w:rPr>
  </w:style>
  <w:style w:type="character" w:customStyle="1" w:styleId="18">
    <w:name w:val="页眉 Char"/>
    <w:basedOn w:val="6"/>
    <w:link w:val="3"/>
    <w:semiHidden/>
    <w:qFormat/>
    <w:uiPriority w:val="99"/>
    <w:rPr>
      <w:rFonts w:eastAsia="Times New Roman"/>
      <w:sz w:val="18"/>
      <w:szCs w:val="18"/>
      <w:lang w:eastAsia="uk-UA"/>
    </w:rPr>
  </w:style>
  <w:style w:type="character" w:customStyle="1" w:styleId="19">
    <w:name w:val="页脚 Char"/>
    <w:basedOn w:val="6"/>
    <w:link w:val="2"/>
    <w:semiHidden/>
    <w:qFormat/>
    <w:uiPriority w:val="99"/>
    <w:rPr>
      <w:rFonts w:eastAsia="Times New Roman"/>
      <w:sz w:val="18"/>
      <w:szCs w:val="18"/>
      <w:lang w:eastAsia="uk-U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Micorosoft</Company>
  <Pages>8</Pages>
  <Words>3379</Words>
  <Characters>3691</Characters>
  <Lines>5727</Lines>
  <Paragraphs>1612</Paragraphs>
  <TotalTime>8</TotalTime>
  <ScaleCrop>false</ScaleCrop>
  <LinksUpToDate>false</LinksUpToDate>
  <CharactersWithSpaces>3724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2025-01-17T23:06:00Z</dcterms:created>
  <dc:creator>greatwall-06</dc:creator>
  <cp:lastModifiedBy>我的太阳</cp:lastModifiedBy>
  <dcterms:modified xsi:type="dcterms:W3CDTF">2025-02-26T15:29:13Z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915BF253506F8E96A8CDA567E7D07276</vt:lpwstr>
  </property>
  <property fmtid="{D5CDD505-2E9C-101B-9397-08002B2CF9AE}" pid="4" name="KSOTemplateDocerSaveRecord">
    <vt:lpwstr>eyJoZGlkIjoiNzU4NDYyMGI0NmZiZDk5YTJhZjFjNmRmZTEwZGViNmEiLCJ1c2VySWQiOiIyNzM5NjMzOTEifQ==</vt:lpwstr>
  </property>
</Properties>
</file>